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C81" w:rsidRPr="005360F0" w:rsidRDefault="00453C65" w:rsidP="005360F0">
      <w:pPr>
        <w:jc w:val="center"/>
        <w:rPr>
          <w:lang w:val="it-IT"/>
        </w:rPr>
      </w:pPr>
      <w:r w:rsidRPr="005360F0">
        <w:rPr>
          <w:b/>
          <w:sz w:val="28"/>
          <w:lang w:val="it-IT"/>
        </w:rPr>
        <w:t xml:space="preserve">COMUNE DI </w:t>
      </w:r>
      <w:r w:rsidR="005360F0" w:rsidRPr="005360F0">
        <w:rPr>
          <w:b/>
          <w:sz w:val="28"/>
          <w:lang w:val="it-IT"/>
        </w:rPr>
        <w:t>CASSANO ALL’IONIO</w:t>
      </w:r>
    </w:p>
    <w:p w:rsidR="00930C81" w:rsidRPr="005B30D0" w:rsidRDefault="00453C65">
      <w:pPr>
        <w:jc w:val="center"/>
        <w:rPr>
          <w:lang w:val="it-IT"/>
        </w:rPr>
      </w:pPr>
      <w:r w:rsidRPr="005B30D0">
        <w:rPr>
          <w:b/>
          <w:sz w:val="30"/>
          <w:lang w:val="it-IT"/>
        </w:rPr>
        <w:t>AVVISO PUBBLICO</w:t>
      </w:r>
    </w:p>
    <w:p w:rsidR="00930C81" w:rsidRPr="005B30D0" w:rsidRDefault="00453C65">
      <w:pPr>
        <w:jc w:val="center"/>
        <w:rPr>
          <w:lang w:val="it-IT"/>
        </w:rPr>
      </w:pPr>
      <w:r w:rsidRPr="005B30D0">
        <w:rPr>
          <w:b/>
          <w:sz w:val="23"/>
          <w:lang w:val="it-IT"/>
        </w:rPr>
        <w:t>Manifestazione di interesse per il riconoscimento di un ristoro</w:t>
      </w:r>
      <w:r w:rsidRPr="005B30D0">
        <w:rPr>
          <w:b/>
          <w:sz w:val="23"/>
          <w:lang w:val="it-IT"/>
        </w:rPr>
        <w:br/>
        <w:t>ai proprietari o detentori di immobili ad uso privato danneggiati</w:t>
      </w:r>
      <w:r w:rsidRPr="005B30D0">
        <w:rPr>
          <w:b/>
          <w:sz w:val="23"/>
          <w:lang w:val="it-IT"/>
        </w:rPr>
        <w:br/>
        <w:t>dagli eventi alluvionali verificatisi tra l’11 e il 20 febbraio 2026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1. OGGETTO DELL’AVVISO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 xml:space="preserve">Il Comune di </w:t>
      </w:r>
      <w:r w:rsidR="005B30D0" w:rsidRPr="005B30D0">
        <w:rPr>
          <w:lang w:val="it-IT"/>
        </w:rPr>
        <w:t>C</w:t>
      </w:r>
      <w:r w:rsidR="005B30D0">
        <w:rPr>
          <w:lang w:val="it-IT"/>
        </w:rPr>
        <w:t>assano all’Ionio</w:t>
      </w:r>
      <w:r w:rsidRPr="005B30D0">
        <w:rPr>
          <w:lang w:val="it-IT"/>
        </w:rPr>
        <w:t xml:space="preserve"> rende noto che, in attuazione della legge regionale n. 32 del 7 ottobre 2026, art. 3, comma 8, e delle disposizioni regionali relative agli eventi alluvionali verificatisi tra l’11 e il 20 febbraio 2026, è avviata una manifestazione di interesse finalizzata alla ricognizione dei fabbisogni finanziari per il riconoscimento di un ristoro in favore dei proprietari o detentori di immobili ad uso privato che abbiano subito danni in conseguenza dei suddetti eventi.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2. RISORSE E IMPORTO DEL RISTORO</w:t>
      </w:r>
    </w:p>
    <w:p w:rsidR="00930C81" w:rsidRDefault="00453C65">
      <w:pPr>
        <w:spacing w:after="100"/>
      </w:pPr>
      <w:r w:rsidRPr="005B30D0">
        <w:rPr>
          <w:lang w:val="it-IT"/>
        </w:rPr>
        <w:t xml:space="preserve">La Regione Calabria ha autorizzato una spesa complessiva fino a € 10.000.000,00. </w:t>
      </w:r>
      <w:r>
        <w:t xml:space="preserve">Il </w:t>
      </w:r>
      <w:proofErr w:type="spellStart"/>
      <w:r>
        <w:t>ristoro</w:t>
      </w:r>
      <w:proofErr w:type="spellEnd"/>
      <w:r>
        <w:t xml:space="preserve"> è </w:t>
      </w:r>
      <w:proofErr w:type="spellStart"/>
      <w:r>
        <w:t>previsto</w:t>
      </w:r>
      <w:proofErr w:type="spellEnd"/>
      <w:r>
        <w:t xml:space="preserve"> in misura forfetaria massima:</w:t>
      </w:r>
    </w:p>
    <w:p w:rsidR="00930C81" w:rsidRPr="005B30D0" w:rsidRDefault="00453C65">
      <w:pPr>
        <w:pStyle w:val="Puntoelenco"/>
        <w:rPr>
          <w:lang w:val="it-IT"/>
        </w:rPr>
      </w:pPr>
      <w:r w:rsidRPr="005B30D0">
        <w:rPr>
          <w:lang w:val="it-IT"/>
        </w:rPr>
        <w:t>€ 5.000,00, qualora l’immobile costituisca la residenza principale del soggetto beneficiario;</w:t>
      </w:r>
    </w:p>
    <w:p w:rsidR="00930C81" w:rsidRDefault="00453C65">
      <w:pPr>
        <w:pStyle w:val="Puntoelenco"/>
      </w:pPr>
      <w:r>
        <w:t xml:space="preserve">€ 2.000,00 </w:t>
      </w:r>
      <w:proofErr w:type="spellStart"/>
      <w:r>
        <w:t>negli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casi</w:t>
      </w:r>
      <w:proofErr w:type="spellEnd"/>
      <w:r>
        <w:t>.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Gli importi sopra indicati costituiscono massimali. L’importo effettivamente riconoscibile non è determinato automaticamente nella misura richiesta, in quanto sarà definito nel rispetto delle risorse finanziarie disponibili e del successivo riparto proporzionale delle risorse tra i Comuni interessati.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3. SOGGETTI INTERESSATI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Possono presentare istanza i proprietari o detentori di immobili ad uso privato ubicati nel territorio comunale, interessati da danni conseguenti agli eventi alluvionali verificatisi tra l’11 e il 20 febbraio 2026, ricadenti nell’ambito territoriale individuato dalle ordinanze del Commissario delegato n. 2/1187 del 14 maggio 2026, n. 3/1187 del 25 giugno 2026 e n. 4/1187 del 30 giugno 2026.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4. CONDIZIONI E DICHIARAZIONI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Nell’istanza il richiedente dovrà attestare, ai sensi della normativa vigente in materia di autocertificazione:</w:t>
      </w:r>
    </w:p>
    <w:p w:rsidR="00930C81" w:rsidRPr="005B30D0" w:rsidRDefault="00453C65">
      <w:pPr>
        <w:pStyle w:val="Numeroelenco"/>
        <w:rPr>
          <w:lang w:val="it-IT"/>
        </w:rPr>
      </w:pPr>
      <w:r w:rsidRPr="005B30D0">
        <w:rPr>
          <w:lang w:val="it-IT"/>
        </w:rPr>
        <w:t>il titolo di proprietà o detenzione dell’immobile;</w:t>
      </w:r>
    </w:p>
    <w:p w:rsidR="00930C81" w:rsidRPr="005B30D0" w:rsidRDefault="00453C65">
      <w:pPr>
        <w:pStyle w:val="Numeroelenco"/>
        <w:rPr>
          <w:lang w:val="it-IT"/>
        </w:rPr>
      </w:pPr>
      <w:r w:rsidRPr="005B30D0">
        <w:rPr>
          <w:lang w:val="it-IT"/>
        </w:rPr>
        <w:t>i danni subiti in conseguenza degli eventi alluvionali dell’11–20 febbraio 2026;</w:t>
      </w:r>
    </w:p>
    <w:p w:rsidR="00930C81" w:rsidRPr="005B30D0" w:rsidRDefault="00453C65">
      <w:pPr>
        <w:pStyle w:val="Numeroelenco"/>
        <w:rPr>
          <w:lang w:val="it-IT"/>
        </w:rPr>
      </w:pPr>
      <w:r w:rsidRPr="005B30D0">
        <w:rPr>
          <w:lang w:val="it-IT"/>
        </w:rPr>
        <w:t>di non avere ricevuto altre forme di indennizzo per i medesimi danni.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Il ristoro non è cumulabile con altre forme di sostegno finanziario riferite ai medesimi eventi e ai medesimi danni. Ai fini del presente avviso, tra le altre forme di indennizzo o sostegno devono essere considerate anche le somme riconosciute, liquidate o liquidabili in forza di eventuali polizze assicurative, qualora riferite ai medesimi danni. Il richiedente è pertanto tenuto a dichiarare nell’istanza l’eventuale presenza di coperture assicurative e gli indennizzi percepiti o richiesti per i medesimi danni, secondo quanto previsto dal modello di domanda.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5. PRESENTAZIONE DELL’ISTANZA</w:t>
      </w:r>
    </w:p>
    <w:p w:rsidR="00FA044C" w:rsidRDefault="00453C65">
      <w:pPr>
        <w:spacing w:after="100"/>
        <w:rPr>
          <w:lang w:val="it-IT"/>
        </w:rPr>
      </w:pPr>
      <w:r w:rsidRPr="005B30D0">
        <w:rPr>
          <w:lang w:val="it-IT"/>
        </w:rPr>
        <w:lastRenderedPageBreak/>
        <w:t>Gli interessati dovranno presentare la domanda utilizzando esclusivamente il modello predisposto dal Comune e disponibil</w:t>
      </w:r>
      <w:r w:rsidR="00FA044C">
        <w:rPr>
          <w:lang w:val="it-IT"/>
        </w:rPr>
        <w:t>e presso sul sito istituzionale.</w:t>
      </w:r>
      <w:bookmarkStart w:id="0" w:name="_GoBack"/>
      <w:bookmarkEnd w:id="0"/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 xml:space="preserve">La domanda dovrà essere presentata entro e non oltre le ore </w:t>
      </w:r>
      <w:r w:rsidR="00100318">
        <w:rPr>
          <w:lang w:val="it-IT"/>
        </w:rPr>
        <w:t>13</w:t>
      </w:r>
      <w:r w:rsidRPr="005B30D0">
        <w:rPr>
          <w:lang w:val="it-IT"/>
        </w:rPr>
        <w:t xml:space="preserve"> del giorno </w:t>
      </w:r>
      <w:r w:rsidR="00100318">
        <w:rPr>
          <w:lang w:val="it-IT"/>
        </w:rPr>
        <w:t>15</w:t>
      </w:r>
      <w:r w:rsidRPr="005B30D0">
        <w:rPr>
          <w:lang w:val="it-IT"/>
        </w:rPr>
        <w:t>/</w:t>
      </w:r>
      <w:r w:rsidR="00100318">
        <w:rPr>
          <w:lang w:val="it-IT"/>
        </w:rPr>
        <w:t>11</w:t>
      </w:r>
      <w:r w:rsidRPr="005B30D0">
        <w:rPr>
          <w:lang w:val="it-IT"/>
        </w:rPr>
        <w:t>/2026, secondo una delle seguenti modalità:</w:t>
      </w:r>
    </w:p>
    <w:p w:rsidR="00930C81" w:rsidRPr="005360F0" w:rsidRDefault="00453C65">
      <w:pPr>
        <w:pStyle w:val="Puntoelenco"/>
        <w:rPr>
          <w:lang w:val="it-IT"/>
        </w:rPr>
      </w:pPr>
      <w:r w:rsidRPr="005360F0">
        <w:rPr>
          <w:lang w:val="it-IT"/>
        </w:rPr>
        <w:t>PEC all’indirizzo:</w:t>
      </w:r>
      <w:r w:rsidR="005360F0" w:rsidRPr="005360F0">
        <w:rPr>
          <w:lang w:val="it-IT"/>
        </w:rPr>
        <w:t xml:space="preserve"> </w:t>
      </w:r>
      <w:hyperlink r:id="rId8" w:history="1">
        <w:r w:rsidR="005360F0" w:rsidRPr="005360F0">
          <w:rPr>
            <w:rStyle w:val="Collegamentoipertestuale"/>
            <w:rFonts w:ascii="Geneva" w:hAnsi="Geneva"/>
            <w:color w:val="000000" w:themeColor="text1"/>
            <w:shd w:val="clear" w:color="auto" w:fill="FFFFFF"/>
            <w:lang w:val="it-IT"/>
          </w:rPr>
          <w:t>protocollo.comune.cassanoalloionio.cs@asmepec.it</w:t>
        </w:r>
      </w:hyperlink>
      <w:r w:rsidRPr="005360F0">
        <w:rPr>
          <w:color w:val="000000" w:themeColor="text1"/>
          <w:lang w:val="it-IT"/>
        </w:rPr>
        <w:t>;</w:t>
      </w:r>
    </w:p>
    <w:p w:rsidR="00930C81" w:rsidRPr="005360F0" w:rsidRDefault="00453C65">
      <w:pPr>
        <w:pStyle w:val="Puntoelenco"/>
        <w:rPr>
          <w:lang w:val="it-IT"/>
        </w:rPr>
      </w:pPr>
      <w:r w:rsidRPr="005360F0">
        <w:rPr>
          <w:lang w:val="it-IT"/>
        </w:rPr>
        <w:t xml:space="preserve">consegna a mano presso: </w:t>
      </w:r>
      <w:r w:rsidR="005360F0" w:rsidRPr="005360F0">
        <w:rPr>
          <w:lang w:val="it-IT"/>
        </w:rPr>
        <w:t>ufficio protocollo</w:t>
      </w:r>
      <w:r w:rsidRPr="005360F0">
        <w:rPr>
          <w:lang w:val="it-IT"/>
        </w:rPr>
        <w:t>;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6. DOCUMENTAZIONE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Alla domanda dovrà essere allegata la documentazione richiesta dal modello di istanza, idonea a consentire al Comune le verifiche previste. Il Comune procederà alla verifica della presenza dei soggetti richiedenti nelle proprie banche dati e degli elementi dichiarati nelle istanze.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7. VERIFICHE E CONTROLLI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Il Comune procederà ai controlli sulle dichiarazioni sostitutive rese dai richiedenti ai sensi dell’art. 71 del D.P.R. n. 445/2000, ordinariamente su un campione non inferiore al 30% delle domande, ferma restando la facoltà di estendere il controllo alla totalità delle domande.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Il controllo sarà effettuato puntualmente ogni volta che sussista un ragionevole o fondato dubbio sulla veridicità di quanto dichiarato, a prescindere dal sorteggio a campione.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8. FORMAZIONE DELL’ELENCO E SUCCESSIVO RIPARTO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Al termine della manifestazione di interesse, il Comune effettuerà le verifiche necessarie e trasmetterà alla Regione Calabria l’elenco dei soggetti beneficiari risultanti dalla ricognizione, suddivisi per importo dell’indennizzo.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La Regione Calabria procederà successivamente all’approvazione del piano di riparto delle risorse finanziarie e alla conseguente erogazione delle somme in favore dei Comuni. Pertanto, la presentazione della domanda e l’inserimento nella ricognizione non costituiscono di per sé titolo automatico al riconoscimento dell’importo massimo previsto.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9. INFORMAZIONI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Per informazioni e chiarimenti è possibile rivolgersi a:</w:t>
      </w:r>
    </w:p>
    <w:p w:rsidR="00EA6216" w:rsidRDefault="00453C65">
      <w:pPr>
        <w:spacing w:after="100"/>
        <w:rPr>
          <w:lang w:val="it-IT"/>
        </w:rPr>
      </w:pPr>
      <w:r w:rsidRPr="005B30D0">
        <w:rPr>
          <w:lang w:val="it-IT"/>
        </w:rPr>
        <w:t xml:space="preserve">Ufficio: </w:t>
      </w:r>
      <w:r w:rsidR="00EA6216">
        <w:rPr>
          <w:lang w:val="it-IT"/>
        </w:rPr>
        <w:t>Settore 3 Urbanistica – Servizio 1 – Protezione Civile</w:t>
      </w:r>
    </w:p>
    <w:p w:rsidR="00EA6216" w:rsidRDefault="00453C65">
      <w:pPr>
        <w:spacing w:after="100"/>
        <w:rPr>
          <w:lang w:val="it-IT"/>
        </w:rPr>
      </w:pPr>
      <w:r w:rsidRPr="005B30D0">
        <w:rPr>
          <w:lang w:val="it-IT"/>
        </w:rPr>
        <w:t>Respo</w:t>
      </w:r>
      <w:r w:rsidR="00EA6216">
        <w:rPr>
          <w:lang w:val="it-IT"/>
        </w:rPr>
        <w:t>nsabile del Procedimento Geom. Lorenzo Piccoli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 xml:space="preserve">Telefono: </w:t>
      </w:r>
      <w:r w:rsidR="00EA6216">
        <w:rPr>
          <w:lang w:val="it-IT"/>
        </w:rPr>
        <w:t>0981780261</w:t>
      </w:r>
      <w:r w:rsidRPr="005B30D0">
        <w:rPr>
          <w:lang w:val="it-IT"/>
        </w:rPr>
        <w:br/>
        <w:t xml:space="preserve">E-mail: </w:t>
      </w:r>
      <w:r w:rsidR="00EA6216">
        <w:rPr>
          <w:lang w:val="it-IT"/>
        </w:rPr>
        <w:t>l.piccoli@comune.cassanoalloionio.cs.it</w:t>
      </w:r>
      <w:r w:rsidRPr="005B30D0">
        <w:rPr>
          <w:lang w:val="it-IT"/>
        </w:rPr>
        <w:br/>
        <w:t xml:space="preserve">PEC: </w:t>
      </w:r>
      <w:r w:rsidR="000D101A">
        <w:rPr>
          <w:lang w:val="it-IT"/>
        </w:rPr>
        <w:t>protocollo.comune.cassanoalloionio.cs@asmepec.it</w:t>
      </w:r>
    </w:p>
    <w:p w:rsidR="00930C81" w:rsidRPr="005B30D0" w:rsidRDefault="00453C65">
      <w:pPr>
        <w:rPr>
          <w:lang w:val="it-IT"/>
        </w:rPr>
      </w:pPr>
      <w:r w:rsidRPr="005B30D0">
        <w:rPr>
          <w:b/>
          <w:sz w:val="22"/>
          <w:lang w:val="it-IT"/>
        </w:rPr>
        <w:t>10. PUBBLICAZIONE</w:t>
      </w:r>
    </w:p>
    <w:p w:rsidR="00930C81" w:rsidRPr="005B30D0" w:rsidRDefault="00453C65">
      <w:pPr>
        <w:spacing w:after="100"/>
        <w:rPr>
          <w:lang w:val="it-IT"/>
        </w:rPr>
      </w:pPr>
      <w:r w:rsidRPr="005B30D0">
        <w:rPr>
          <w:lang w:val="it-IT"/>
        </w:rPr>
        <w:t>Il presente avviso è pubblicato all’Albo Pretorio online e sul sito istituzionale del Comune, nonché secondo le ulteriori modalità di pubblicità ritenute opportune dall’Amministrazione.</w:t>
      </w:r>
    </w:p>
    <w:p w:rsidR="00930C81" w:rsidRPr="00483165" w:rsidRDefault="00453C65">
      <w:pPr>
        <w:spacing w:before="300"/>
        <w:jc w:val="right"/>
        <w:rPr>
          <w:lang w:val="it-IT"/>
        </w:rPr>
      </w:pPr>
      <w:r w:rsidRPr="00483165">
        <w:rPr>
          <w:b/>
          <w:lang w:val="it-IT"/>
        </w:rPr>
        <w:t>Il Responsabile del procedimento</w:t>
      </w:r>
      <w:r w:rsidRPr="00483165">
        <w:rPr>
          <w:b/>
          <w:lang w:val="it-IT"/>
        </w:rPr>
        <w:br/>
      </w:r>
      <w:r w:rsidR="00483165" w:rsidRPr="00483165">
        <w:rPr>
          <w:lang w:val="it-IT"/>
        </w:rPr>
        <w:t>Geom. L</w:t>
      </w:r>
      <w:r w:rsidR="00483165">
        <w:rPr>
          <w:lang w:val="it-IT"/>
        </w:rPr>
        <w:t>orenzo Piccoli</w:t>
      </w:r>
    </w:p>
    <w:sectPr w:rsidR="00930C81" w:rsidRPr="00483165" w:rsidSect="00034616">
      <w:footerReference w:type="default" r:id="rId9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5CD" w:rsidRDefault="000C45CD">
      <w:pPr>
        <w:spacing w:after="0" w:line="240" w:lineRule="auto"/>
      </w:pPr>
      <w:r>
        <w:separator/>
      </w:r>
    </w:p>
  </w:endnote>
  <w:endnote w:type="continuationSeparator" w:id="0">
    <w:p w:rsidR="000C45CD" w:rsidRDefault="000C4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C81" w:rsidRPr="005B30D0" w:rsidRDefault="00453C65">
    <w:pPr>
      <w:pStyle w:val="Pidipagina"/>
      <w:jc w:val="center"/>
      <w:rPr>
        <w:lang w:val="it-IT"/>
      </w:rPr>
    </w:pPr>
    <w:r w:rsidRPr="005B30D0">
      <w:rPr>
        <w:lang w:val="it-IT"/>
      </w:rPr>
      <w:t xml:space="preserve">Comune di </w:t>
    </w:r>
    <w:r w:rsidR="00483165">
      <w:rPr>
        <w:lang w:val="it-IT"/>
      </w:rPr>
      <w:t>Cassano all’Ionio</w:t>
    </w:r>
    <w:r w:rsidRPr="005B30D0">
      <w:rPr>
        <w:lang w:val="it-IT"/>
      </w:rPr>
      <w:t xml:space="preserve"> – Avviso ristori eventi alluvionali 11–20 febbraio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5CD" w:rsidRDefault="000C45CD">
      <w:pPr>
        <w:spacing w:after="0" w:line="240" w:lineRule="auto"/>
      </w:pPr>
      <w:r>
        <w:separator/>
      </w:r>
    </w:p>
  </w:footnote>
  <w:footnote w:type="continuationSeparator" w:id="0">
    <w:p w:rsidR="000C45CD" w:rsidRDefault="000C4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45CD"/>
    <w:rsid w:val="000D101A"/>
    <w:rsid w:val="000E2B1B"/>
    <w:rsid w:val="00100318"/>
    <w:rsid w:val="0015074B"/>
    <w:rsid w:val="0029639D"/>
    <w:rsid w:val="00326F90"/>
    <w:rsid w:val="00453C65"/>
    <w:rsid w:val="00483165"/>
    <w:rsid w:val="005028FC"/>
    <w:rsid w:val="005360F0"/>
    <w:rsid w:val="005B30D0"/>
    <w:rsid w:val="00930C81"/>
    <w:rsid w:val="00AA1D8D"/>
    <w:rsid w:val="00B47730"/>
    <w:rsid w:val="00CB0664"/>
    <w:rsid w:val="00DE615A"/>
    <w:rsid w:val="00EA6216"/>
    <w:rsid w:val="00FA04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641F4"/>
  <w14:defaultImageDpi w14:val="300"/>
  <w15:docId w15:val="{6C588E1E-1764-4A99-AC89-3191819F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5360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.cassanoalloionio.cs@asme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EC4E71-327A-4150-AF24-F2F93580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xx</cp:lastModifiedBy>
  <cp:revision>13</cp:revision>
  <dcterms:created xsi:type="dcterms:W3CDTF">2026-10-15T15:04:00Z</dcterms:created>
  <dcterms:modified xsi:type="dcterms:W3CDTF">2026-10-16T06:23:00Z</dcterms:modified>
  <cp:category/>
</cp:coreProperties>
</file>