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2293A" w14:textId="7CE6800D" w:rsidR="00A14228" w:rsidRPr="00025DFB" w:rsidRDefault="00A14228" w:rsidP="00025DFB">
      <w:pPr>
        <w:spacing w:after="0" w:line="240" w:lineRule="auto"/>
        <w:jc w:val="both"/>
        <w:rPr>
          <w:rFonts w:cstheme="minorHAnsi"/>
          <w:b/>
          <w:bCs/>
          <w:sz w:val="40"/>
          <w:szCs w:val="40"/>
        </w:rPr>
      </w:pPr>
      <w:r w:rsidRPr="00025DFB">
        <w:rPr>
          <w:rFonts w:cstheme="minorHAnsi"/>
          <w:b/>
          <w:bCs/>
          <w:sz w:val="40"/>
          <w:szCs w:val="40"/>
        </w:rPr>
        <w:t>GIUSEPPE LA REGINA</w:t>
      </w:r>
    </w:p>
    <w:p w14:paraId="390F0F1A" w14:textId="77777777" w:rsidR="00025DFB" w:rsidRPr="00025DFB" w:rsidRDefault="00025DFB" w:rsidP="00025DFB">
      <w:pPr>
        <w:spacing w:after="0" w:line="240" w:lineRule="auto"/>
        <w:jc w:val="both"/>
        <w:rPr>
          <w:rFonts w:cstheme="minorHAnsi"/>
          <w:b/>
          <w:bCs/>
          <w:sz w:val="32"/>
          <w:szCs w:val="32"/>
        </w:rPr>
      </w:pPr>
    </w:p>
    <w:p w14:paraId="7E5E0B83" w14:textId="33DF71EC" w:rsidR="00A14228" w:rsidRPr="00025DFB" w:rsidRDefault="00A14228" w:rsidP="00025DFB">
      <w:pPr>
        <w:spacing w:after="0" w:line="240" w:lineRule="auto"/>
        <w:jc w:val="both"/>
        <w:rPr>
          <w:rFonts w:cstheme="minorHAnsi"/>
          <w:sz w:val="32"/>
          <w:szCs w:val="32"/>
        </w:rPr>
      </w:pPr>
      <w:r w:rsidRPr="00025DFB">
        <w:rPr>
          <w:rFonts w:cstheme="minorHAnsi"/>
          <w:b/>
          <w:bCs/>
          <w:sz w:val="32"/>
          <w:szCs w:val="32"/>
        </w:rPr>
        <w:t>Giuseppe La Regina</w:t>
      </w:r>
      <w:r w:rsidRPr="00025DFB">
        <w:rPr>
          <w:rFonts w:cstheme="minorHAnsi"/>
          <w:sz w:val="32"/>
          <w:szCs w:val="32"/>
        </w:rPr>
        <w:t xml:space="preserve">, nato a Cassano All’Ionio, il 06/06/1996, ivi residente.  </w:t>
      </w:r>
    </w:p>
    <w:p w14:paraId="78ECAB6E" w14:textId="77777777" w:rsidR="00A14228" w:rsidRPr="00025DFB" w:rsidRDefault="00A14228" w:rsidP="00025DFB">
      <w:pPr>
        <w:spacing w:after="0" w:line="240" w:lineRule="auto"/>
        <w:jc w:val="both"/>
        <w:rPr>
          <w:rFonts w:cstheme="minorHAnsi"/>
          <w:sz w:val="32"/>
          <w:szCs w:val="32"/>
        </w:rPr>
      </w:pPr>
      <w:r w:rsidRPr="00025DFB">
        <w:rPr>
          <w:rFonts w:cstheme="minorHAnsi"/>
          <w:sz w:val="32"/>
          <w:szCs w:val="32"/>
        </w:rPr>
        <w:t>Dopo gli studi universitari in Scienze delle Pubbliche Amministrazioni presso l’Università della Calabria, ha conseguito un Master di II Livello in Gestione Operativa delle Aziende Sanitarie all’Università Cattolica, a Roma.</w:t>
      </w:r>
    </w:p>
    <w:p w14:paraId="2A798B21" w14:textId="77777777" w:rsidR="00A14228" w:rsidRPr="00025DFB" w:rsidRDefault="00A14228" w:rsidP="00025DFB">
      <w:pPr>
        <w:spacing w:after="0" w:line="240" w:lineRule="auto"/>
        <w:jc w:val="both"/>
        <w:rPr>
          <w:rFonts w:cstheme="minorHAnsi"/>
          <w:sz w:val="32"/>
          <w:szCs w:val="32"/>
        </w:rPr>
      </w:pPr>
      <w:r w:rsidRPr="00025DFB">
        <w:rPr>
          <w:rFonts w:cstheme="minorHAnsi"/>
          <w:sz w:val="32"/>
          <w:szCs w:val="32"/>
        </w:rPr>
        <w:t>Lavora in una società di consulenza contabile su progetti per la sanità presso il Dipartimento Salute e Welfare della Regione Calabria, occupandosi di circolarizzazione del debito sanitario e di analisi economico-finanziarie relative alle aziende sanitarie del SSR.</w:t>
      </w:r>
    </w:p>
    <w:p w14:paraId="13DB47AF" w14:textId="77777777" w:rsidR="00A14228" w:rsidRPr="00025DFB" w:rsidRDefault="00A14228" w:rsidP="00025DFB">
      <w:pPr>
        <w:spacing w:after="0" w:line="240" w:lineRule="auto"/>
        <w:jc w:val="both"/>
        <w:rPr>
          <w:rFonts w:cstheme="minorHAnsi"/>
          <w:sz w:val="32"/>
          <w:szCs w:val="32"/>
        </w:rPr>
      </w:pPr>
      <w:r w:rsidRPr="00025DFB">
        <w:rPr>
          <w:rFonts w:cstheme="minorHAnsi"/>
          <w:sz w:val="32"/>
          <w:szCs w:val="32"/>
        </w:rPr>
        <w:t>Ha maturato esperienza nel supporto operativo alle aziende sanitarie e nell’analisi delle risorse umane.</w:t>
      </w:r>
    </w:p>
    <w:p w14:paraId="5E59BE1E" w14:textId="77777777" w:rsidR="00A14228" w:rsidRPr="00025DFB" w:rsidRDefault="00A14228" w:rsidP="00025DFB">
      <w:pPr>
        <w:spacing w:after="0" w:line="240" w:lineRule="auto"/>
        <w:jc w:val="both"/>
        <w:rPr>
          <w:rFonts w:cstheme="minorHAnsi"/>
          <w:sz w:val="32"/>
          <w:szCs w:val="32"/>
        </w:rPr>
      </w:pPr>
      <w:r w:rsidRPr="00025DFB">
        <w:rPr>
          <w:rFonts w:cstheme="minorHAnsi"/>
          <w:sz w:val="32"/>
          <w:szCs w:val="32"/>
        </w:rPr>
        <w:t>Ha inoltre svolto attività di ricerca presso l’Università della Calabria in Politica Economica.</w:t>
      </w:r>
    </w:p>
    <w:p w14:paraId="5EC31DE0" w14:textId="77777777" w:rsidR="00A14228" w:rsidRPr="00025DFB" w:rsidRDefault="00A14228" w:rsidP="00025DFB">
      <w:pPr>
        <w:spacing w:after="0" w:line="240" w:lineRule="auto"/>
        <w:jc w:val="both"/>
        <w:rPr>
          <w:rFonts w:cstheme="minorHAnsi"/>
          <w:b/>
          <w:bCs/>
          <w:sz w:val="32"/>
          <w:szCs w:val="32"/>
        </w:rPr>
      </w:pPr>
    </w:p>
    <w:p w14:paraId="3F47AF5C" w14:textId="0DE329B1" w:rsidR="00A14228" w:rsidRDefault="00A14228" w:rsidP="00025DFB">
      <w:pPr>
        <w:spacing w:after="0" w:line="240" w:lineRule="auto"/>
        <w:jc w:val="both"/>
        <w:rPr>
          <w:rFonts w:cstheme="minorHAnsi"/>
          <w:b/>
          <w:bCs/>
          <w:sz w:val="40"/>
          <w:szCs w:val="40"/>
        </w:rPr>
      </w:pPr>
      <w:r w:rsidRPr="00025DFB">
        <w:rPr>
          <w:rFonts w:cstheme="minorHAnsi"/>
          <w:b/>
          <w:bCs/>
          <w:sz w:val="40"/>
          <w:szCs w:val="40"/>
        </w:rPr>
        <w:t>TERESA LANZA</w:t>
      </w:r>
    </w:p>
    <w:p w14:paraId="215FCE38" w14:textId="77777777" w:rsidR="00025DFB" w:rsidRPr="00025DFB" w:rsidRDefault="00025DFB" w:rsidP="00025DFB">
      <w:pPr>
        <w:spacing w:after="0" w:line="240" w:lineRule="auto"/>
        <w:jc w:val="both"/>
        <w:rPr>
          <w:rFonts w:cstheme="minorHAnsi"/>
          <w:b/>
          <w:bCs/>
          <w:sz w:val="40"/>
          <w:szCs w:val="40"/>
        </w:rPr>
      </w:pPr>
    </w:p>
    <w:p w14:paraId="31DCDDF1" w14:textId="3F411822" w:rsidR="00D04F9D" w:rsidRPr="00025DFB" w:rsidRDefault="00D04F9D" w:rsidP="00025DFB">
      <w:pPr>
        <w:spacing w:after="0" w:line="240" w:lineRule="auto"/>
        <w:jc w:val="both"/>
        <w:rPr>
          <w:rFonts w:cstheme="minorHAnsi"/>
          <w:sz w:val="32"/>
          <w:szCs w:val="32"/>
        </w:rPr>
      </w:pPr>
      <w:r w:rsidRPr="00025DFB">
        <w:rPr>
          <w:rFonts w:cstheme="minorHAnsi"/>
          <w:b/>
          <w:bCs/>
          <w:sz w:val="32"/>
          <w:szCs w:val="32"/>
        </w:rPr>
        <w:t>Teresa Lanza</w:t>
      </w:r>
      <w:r w:rsidR="00743C2E" w:rsidRPr="00025DFB">
        <w:rPr>
          <w:rFonts w:cstheme="minorHAnsi"/>
          <w:sz w:val="32"/>
          <w:szCs w:val="32"/>
        </w:rPr>
        <w:t xml:space="preserve">, nata a Cassano All’Ionio, il 29/03/1979, è laureata in Giurisprudenza </w:t>
      </w:r>
      <w:r w:rsidRPr="00025DFB">
        <w:rPr>
          <w:rFonts w:cstheme="minorHAnsi"/>
          <w:sz w:val="32"/>
          <w:szCs w:val="32"/>
        </w:rPr>
        <w:t>e, da oltre un decennio, svolg</w:t>
      </w:r>
      <w:r w:rsidR="00743C2E" w:rsidRPr="00025DFB">
        <w:rPr>
          <w:rFonts w:cstheme="minorHAnsi"/>
          <w:sz w:val="32"/>
          <w:szCs w:val="32"/>
        </w:rPr>
        <w:t>e</w:t>
      </w:r>
      <w:r w:rsidRPr="00025DFB">
        <w:rPr>
          <w:rFonts w:cstheme="minorHAnsi"/>
          <w:sz w:val="32"/>
          <w:szCs w:val="32"/>
        </w:rPr>
        <w:t xml:space="preserve"> con dedizione il </w:t>
      </w:r>
      <w:r w:rsidR="00743C2E" w:rsidRPr="00025DFB">
        <w:rPr>
          <w:rFonts w:cstheme="minorHAnsi"/>
          <w:sz w:val="32"/>
          <w:szCs w:val="32"/>
        </w:rPr>
        <w:t>suo</w:t>
      </w:r>
      <w:r w:rsidRPr="00025DFB">
        <w:rPr>
          <w:rFonts w:cstheme="minorHAnsi"/>
          <w:sz w:val="32"/>
          <w:szCs w:val="32"/>
        </w:rPr>
        <w:t xml:space="preserve"> servizio presso l’Istituto Comprensivo “Lauropoli - Sibari – Cassano I”.</w:t>
      </w:r>
    </w:p>
    <w:p w14:paraId="589DD3F3" w14:textId="59249229" w:rsidR="00D04F9D" w:rsidRPr="00025DFB" w:rsidRDefault="00D04F9D" w:rsidP="00025DFB">
      <w:pPr>
        <w:spacing w:after="0" w:line="240" w:lineRule="auto"/>
        <w:jc w:val="both"/>
        <w:rPr>
          <w:rFonts w:cstheme="minorHAnsi"/>
          <w:sz w:val="32"/>
          <w:szCs w:val="32"/>
        </w:rPr>
      </w:pPr>
      <w:r w:rsidRPr="00025DFB">
        <w:rPr>
          <w:rFonts w:cstheme="minorHAnsi"/>
          <w:sz w:val="32"/>
          <w:szCs w:val="32"/>
        </w:rPr>
        <w:t>Nel corso degli anni, h</w:t>
      </w:r>
      <w:r w:rsidR="00743C2E" w:rsidRPr="00025DFB">
        <w:rPr>
          <w:rFonts w:cstheme="minorHAnsi"/>
          <w:sz w:val="32"/>
          <w:szCs w:val="32"/>
        </w:rPr>
        <w:t>a</w:t>
      </w:r>
      <w:r w:rsidRPr="00025DFB">
        <w:rPr>
          <w:rFonts w:cstheme="minorHAnsi"/>
          <w:sz w:val="32"/>
          <w:szCs w:val="32"/>
        </w:rPr>
        <w:t xml:space="preserve"> maturato una solida esperienza nell’insegnamento nella scuola primaria, con una specializzazione nel sostegno didattico</w:t>
      </w:r>
      <w:r w:rsidR="00743C2E" w:rsidRPr="00025DFB">
        <w:rPr>
          <w:rFonts w:cstheme="minorHAnsi"/>
          <w:sz w:val="32"/>
          <w:szCs w:val="32"/>
        </w:rPr>
        <w:t>.</w:t>
      </w:r>
    </w:p>
    <w:p w14:paraId="39D8E86C" w14:textId="506A2AE9" w:rsidR="00743C2E" w:rsidRDefault="00D04F9D" w:rsidP="00025DFB">
      <w:pPr>
        <w:spacing w:after="0" w:line="240" w:lineRule="auto"/>
        <w:jc w:val="both"/>
        <w:rPr>
          <w:rFonts w:cstheme="minorHAnsi"/>
          <w:sz w:val="32"/>
          <w:szCs w:val="32"/>
        </w:rPr>
      </w:pPr>
      <w:r w:rsidRPr="00025DFB">
        <w:rPr>
          <w:rFonts w:cstheme="minorHAnsi"/>
          <w:sz w:val="32"/>
          <w:szCs w:val="32"/>
        </w:rPr>
        <w:t>Oltre all’attività didattica, h</w:t>
      </w:r>
      <w:r w:rsidR="00743C2E" w:rsidRPr="00025DFB">
        <w:rPr>
          <w:rFonts w:cstheme="minorHAnsi"/>
          <w:sz w:val="32"/>
          <w:szCs w:val="32"/>
        </w:rPr>
        <w:t>a</w:t>
      </w:r>
      <w:r w:rsidRPr="00025DFB">
        <w:rPr>
          <w:rFonts w:cstheme="minorHAnsi"/>
          <w:sz w:val="32"/>
          <w:szCs w:val="32"/>
        </w:rPr>
        <w:t xml:space="preserve"> ricoperto numerosi incarichi organizzativi e gestionali: </w:t>
      </w:r>
      <w:r w:rsidR="00743C2E" w:rsidRPr="00025DFB">
        <w:rPr>
          <w:rFonts w:cstheme="minorHAnsi"/>
          <w:sz w:val="32"/>
          <w:szCs w:val="32"/>
        </w:rPr>
        <w:t xml:space="preserve">è </w:t>
      </w:r>
      <w:r w:rsidRPr="00025DFB">
        <w:rPr>
          <w:rFonts w:cstheme="minorHAnsi"/>
          <w:sz w:val="32"/>
          <w:szCs w:val="32"/>
        </w:rPr>
        <w:t xml:space="preserve">stata collaboratrice del Dirigente Scolastico, componente del Comitato di Valutazione, funzione strumentale e, attualmente, </w:t>
      </w:r>
      <w:r w:rsidR="00743C2E" w:rsidRPr="00025DFB">
        <w:rPr>
          <w:rFonts w:cstheme="minorHAnsi"/>
          <w:sz w:val="32"/>
          <w:szCs w:val="32"/>
        </w:rPr>
        <w:t xml:space="preserve">è </w:t>
      </w:r>
      <w:r w:rsidRPr="00025DFB">
        <w:rPr>
          <w:rFonts w:cstheme="minorHAnsi"/>
          <w:sz w:val="32"/>
          <w:szCs w:val="32"/>
        </w:rPr>
        <w:t>responsabile del plesso della scuola primaria di Sibari</w:t>
      </w:r>
      <w:r w:rsidR="00743C2E" w:rsidRPr="00025DFB">
        <w:rPr>
          <w:rFonts w:cstheme="minorHAnsi"/>
          <w:sz w:val="32"/>
          <w:szCs w:val="32"/>
        </w:rPr>
        <w:t>.</w:t>
      </w:r>
    </w:p>
    <w:p w14:paraId="225C423D" w14:textId="77777777" w:rsidR="00025DFB" w:rsidRDefault="00025DFB" w:rsidP="00025DFB">
      <w:pPr>
        <w:spacing w:after="0" w:line="240" w:lineRule="auto"/>
        <w:jc w:val="both"/>
        <w:rPr>
          <w:rFonts w:cstheme="minorHAnsi"/>
          <w:sz w:val="32"/>
          <w:szCs w:val="32"/>
        </w:rPr>
      </w:pPr>
    </w:p>
    <w:p w14:paraId="25746835" w14:textId="5ABB1F15" w:rsidR="00025DFB" w:rsidRPr="00025DFB" w:rsidRDefault="00025DFB" w:rsidP="00025DFB">
      <w:pPr>
        <w:spacing w:after="0" w:line="240" w:lineRule="auto"/>
        <w:jc w:val="both"/>
        <w:rPr>
          <w:rFonts w:cstheme="minorHAnsi"/>
          <w:b/>
          <w:bCs/>
          <w:sz w:val="40"/>
          <w:szCs w:val="40"/>
        </w:rPr>
      </w:pPr>
      <w:r w:rsidRPr="00025DFB">
        <w:rPr>
          <w:rFonts w:cstheme="minorHAnsi"/>
          <w:b/>
          <w:bCs/>
          <w:sz w:val="40"/>
          <w:szCs w:val="40"/>
        </w:rPr>
        <w:t>VINCENZO SARUBBO</w:t>
      </w:r>
    </w:p>
    <w:p w14:paraId="511B52EA" w14:textId="77777777" w:rsidR="00025DFB" w:rsidRPr="00025DFB" w:rsidRDefault="00025DFB" w:rsidP="00025DFB">
      <w:pPr>
        <w:spacing w:after="0" w:line="240" w:lineRule="auto"/>
        <w:jc w:val="both"/>
        <w:rPr>
          <w:rFonts w:cstheme="minorHAnsi"/>
          <w:b/>
          <w:bCs/>
          <w:sz w:val="32"/>
          <w:szCs w:val="32"/>
        </w:rPr>
      </w:pPr>
    </w:p>
    <w:p w14:paraId="36433C19" w14:textId="02B7F53D" w:rsidR="00025DFB" w:rsidRPr="00025DFB" w:rsidRDefault="00025DFB" w:rsidP="00025DFB">
      <w:pPr>
        <w:spacing w:after="0" w:line="240" w:lineRule="auto"/>
        <w:jc w:val="both"/>
        <w:rPr>
          <w:rFonts w:cstheme="minorHAnsi"/>
          <w:sz w:val="32"/>
          <w:szCs w:val="32"/>
        </w:rPr>
      </w:pPr>
      <w:r w:rsidRPr="00025DFB">
        <w:rPr>
          <w:rFonts w:cstheme="minorHAnsi"/>
          <w:b/>
          <w:bCs/>
          <w:sz w:val="32"/>
          <w:szCs w:val="32"/>
        </w:rPr>
        <w:t>Vincenzo Sarubbo</w:t>
      </w:r>
      <w:r w:rsidRPr="00025DFB">
        <w:rPr>
          <w:rFonts w:cstheme="minorHAnsi"/>
          <w:sz w:val="32"/>
          <w:szCs w:val="32"/>
        </w:rPr>
        <w:t xml:space="preserve">, nato </w:t>
      </w:r>
      <w:r w:rsidR="009D39D8">
        <w:rPr>
          <w:rFonts w:cstheme="minorHAnsi"/>
          <w:sz w:val="32"/>
          <w:szCs w:val="32"/>
        </w:rPr>
        <w:t>a Cassano all’Ionio, l’08/02/1965 ivi</w:t>
      </w:r>
      <w:r w:rsidRPr="00025DFB">
        <w:rPr>
          <w:rFonts w:cstheme="minorHAnsi"/>
          <w:sz w:val="32"/>
          <w:szCs w:val="32"/>
        </w:rPr>
        <w:t xml:space="preserve"> residente, ingegnere civile, laureato presso l’Università della Calabria. </w:t>
      </w:r>
    </w:p>
    <w:p w14:paraId="4C6567D8" w14:textId="77777777" w:rsidR="00025DFB" w:rsidRPr="00025DFB" w:rsidRDefault="00025DFB" w:rsidP="00025DFB">
      <w:pPr>
        <w:spacing w:after="0" w:line="240" w:lineRule="auto"/>
        <w:jc w:val="both"/>
        <w:rPr>
          <w:rFonts w:cstheme="minorHAnsi"/>
          <w:sz w:val="32"/>
          <w:szCs w:val="32"/>
        </w:rPr>
      </w:pPr>
      <w:r w:rsidRPr="00025DFB">
        <w:rPr>
          <w:rFonts w:cstheme="minorHAnsi"/>
          <w:sz w:val="32"/>
          <w:szCs w:val="32"/>
        </w:rPr>
        <w:t>Attualmente, oltre all’attività libero professionale, svolge la funzione di docente presso l’Istituto Comprensivo di Lauropoli - Sibari - Cassano all’Ionio.</w:t>
      </w:r>
    </w:p>
    <w:p w14:paraId="06EE5775" w14:textId="5640089D" w:rsidR="00025DFB" w:rsidRDefault="00025DFB" w:rsidP="00025DFB">
      <w:pPr>
        <w:spacing w:after="0" w:line="240" w:lineRule="auto"/>
        <w:jc w:val="both"/>
        <w:rPr>
          <w:rFonts w:cstheme="minorHAnsi"/>
          <w:sz w:val="32"/>
          <w:szCs w:val="32"/>
        </w:rPr>
      </w:pPr>
      <w:r w:rsidRPr="00025DFB">
        <w:rPr>
          <w:rFonts w:cstheme="minorHAnsi"/>
          <w:sz w:val="32"/>
          <w:szCs w:val="32"/>
        </w:rPr>
        <w:lastRenderedPageBreak/>
        <w:t>È esperto di pianificazione territoriale e progettazione, realizzazione e gestione di opere pubbliche.</w:t>
      </w:r>
    </w:p>
    <w:p w14:paraId="5866D09A" w14:textId="77777777" w:rsidR="00025DFB" w:rsidRDefault="00025DFB" w:rsidP="00025DFB">
      <w:pPr>
        <w:spacing w:after="0" w:line="240" w:lineRule="auto"/>
        <w:jc w:val="both"/>
        <w:rPr>
          <w:rFonts w:cstheme="minorHAnsi"/>
          <w:sz w:val="32"/>
          <w:szCs w:val="32"/>
        </w:rPr>
      </w:pPr>
    </w:p>
    <w:p w14:paraId="5AAF2EB5" w14:textId="5B6F246B" w:rsidR="00025DFB" w:rsidRPr="00025DFB" w:rsidRDefault="00025DFB" w:rsidP="00025DFB">
      <w:pPr>
        <w:spacing w:after="0" w:line="240" w:lineRule="auto"/>
        <w:jc w:val="both"/>
        <w:rPr>
          <w:rFonts w:cstheme="minorHAnsi"/>
          <w:b/>
          <w:bCs/>
          <w:sz w:val="40"/>
          <w:szCs w:val="40"/>
        </w:rPr>
      </w:pPr>
      <w:r w:rsidRPr="00025DFB">
        <w:rPr>
          <w:rFonts w:cstheme="minorHAnsi"/>
          <w:b/>
          <w:bCs/>
          <w:sz w:val="40"/>
          <w:szCs w:val="40"/>
        </w:rPr>
        <w:t>ROSA DE FRANCO</w:t>
      </w:r>
    </w:p>
    <w:p w14:paraId="21D1F375" w14:textId="77777777" w:rsidR="00025DFB" w:rsidRPr="00025DFB" w:rsidRDefault="00025DFB" w:rsidP="00025DFB">
      <w:pPr>
        <w:spacing w:after="0" w:line="240" w:lineRule="auto"/>
        <w:jc w:val="both"/>
        <w:rPr>
          <w:rFonts w:cstheme="minorHAnsi"/>
          <w:sz w:val="32"/>
          <w:szCs w:val="32"/>
        </w:rPr>
      </w:pPr>
      <w:r w:rsidRPr="00025DFB">
        <w:rPr>
          <w:rFonts w:cstheme="minorHAnsi"/>
          <w:b/>
          <w:bCs/>
          <w:sz w:val="32"/>
          <w:szCs w:val="32"/>
        </w:rPr>
        <w:t>Rosa De Franco</w:t>
      </w:r>
      <w:r w:rsidRPr="00025DFB">
        <w:rPr>
          <w:rFonts w:cstheme="minorHAnsi"/>
          <w:sz w:val="32"/>
          <w:szCs w:val="32"/>
        </w:rPr>
        <w:t xml:space="preserve"> nata a Cassano Allo Ionio il 24/07/1980, si è laureata nel 2008 in Scienze della Formazione Primaria presso l’Università della Calabria, conseguendo nel 2009 la specializzazione per le attività di sostegno, intraprendendo così un percorso professionale fortemente orientato all’inclusione scolastica, maturando una significativa esperienza nel campo dei bisogni educativi e delle persone con disabilità.</w:t>
      </w:r>
    </w:p>
    <w:p w14:paraId="0E759EA2" w14:textId="77777777" w:rsidR="00025DFB" w:rsidRPr="00025DFB" w:rsidRDefault="00025DFB" w:rsidP="00025DFB">
      <w:pPr>
        <w:spacing w:after="0" w:line="240" w:lineRule="auto"/>
        <w:jc w:val="both"/>
        <w:rPr>
          <w:rFonts w:cstheme="minorHAnsi"/>
          <w:sz w:val="32"/>
          <w:szCs w:val="32"/>
        </w:rPr>
      </w:pPr>
      <w:r w:rsidRPr="00025DFB">
        <w:rPr>
          <w:rFonts w:cstheme="minorHAnsi"/>
          <w:sz w:val="32"/>
          <w:szCs w:val="32"/>
        </w:rPr>
        <w:t>Attualmente è docente presso la scuola primaria dell’l’Istituto Comprensivo “IC Lauropoli Sibari-Cassano, dove continua a svolgere il ruolo di referente per l’inclusione, coordinando iniziative educative, progettuali e organizzative volte a garantire pari opportunità e percorsi personalizzati per tutti gli alunni.</w:t>
      </w:r>
    </w:p>
    <w:p w14:paraId="4F419C13" w14:textId="51535922" w:rsidR="00025DFB" w:rsidRDefault="00025DFB" w:rsidP="00025DFB">
      <w:pPr>
        <w:spacing w:after="0" w:line="240" w:lineRule="auto"/>
        <w:jc w:val="both"/>
        <w:rPr>
          <w:rFonts w:cstheme="minorHAnsi"/>
          <w:sz w:val="32"/>
          <w:szCs w:val="32"/>
        </w:rPr>
      </w:pPr>
      <w:r w:rsidRPr="00025DFB">
        <w:rPr>
          <w:rFonts w:cstheme="minorHAnsi"/>
          <w:sz w:val="32"/>
          <w:szCs w:val="32"/>
        </w:rPr>
        <w:t>Nel corso della sua esperienza professionale si è fatta promotrice di una rete di supporto composta da insegnanti ed educatori interni alla scuola  e da Enti esterni, ha collaborato attivamente con numerose realtà associative del territorio, tra cui Caritas, Misericordia, Unione Italiana dei Ciechi e degli Ipovedenti, Lega del Filo d’Oro, e con la struttura dell’ ASP di Cassano Allo Ionio (Assistenti sociali e Neuropsichiatria infantile), promuovendo una costante sinergia tra scuola, famiglia e territorio, puntando al miglioramento e al potenziamento della qualità complessiva a favore degli alunni.</w:t>
      </w:r>
    </w:p>
    <w:p w14:paraId="692E77D2" w14:textId="77777777" w:rsidR="00025DFB" w:rsidRDefault="00025DFB" w:rsidP="00025DFB">
      <w:pPr>
        <w:spacing w:after="0" w:line="240" w:lineRule="auto"/>
        <w:jc w:val="both"/>
        <w:rPr>
          <w:rFonts w:cstheme="minorHAnsi"/>
          <w:sz w:val="32"/>
          <w:szCs w:val="32"/>
        </w:rPr>
      </w:pPr>
    </w:p>
    <w:p w14:paraId="66AD7D52" w14:textId="4118A2E8" w:rsidR="00025DFB" w:rsidRPr="00025DFB" w:rsidRDefault="00025DFB" w:rsidP="00025DFB">
      <w:pPr>
        <w:spacing w:after="0" w:line="240" w:lineRule="auto"/>
        <w:jc w:val="both"/>
        <w:rPr>
          <w:rFonts w:cstheme="minorHAnsi"/>
          <w:b/>
          <w:bCs/>
          <w:sz w:val="40"/>
          <w:szCs w:val="40"/>
        </w:rPr>
      </w:pPr>
      <w:r w:rsidRPr="00025DFB">
        <w:rPr>
          <w:rFonts w:cstheme="minorHAnsi"/>
          <w:b/>
          <w:bCs/>
          <w:sz w:val="40"/>
          <w:szCs w:val="40"/>
        </w:rPr>
        <w:t>OTTAVIO MARINO</w:t>
      </w:r>
    </w:p>
    <w:p w14:paraId="3740F831" w14:textId="77777777" w:rsidR="00025DFB" w:rsidRPr="00025DFB" w:rsidRDefault="00025DFB" w:rsidP="00025DFB">
      <w:pPr>
        <w:spacing w:after="0" w:line="240" w:lineRule="auto"/>
        <w:jc w:val="both"/>
        <w:rPr>
          <w:rFonts w:cstheme="minorHAnsi"/>
          <w:b/>
          <w:bCs/>
          <w:sz w:val="32"/>
          <w:szCs w:val="32"/>
        </w:rPr>
      </w:pPr>
    </w:p>
    <w:p w14:paraId="024F4305" w14:textId="36B78F74" w:rsidR="00025DFB" w:rsidRPr="00025DFB" w:rsidRDefault="00025DFB" w:rsidP="00025DFB">
      <w:pPr>
        <w:spacing w:after="0" w:line="240" w:lineRule="auto"/>
        <w:jc w:val="both"/>
        <w:rPr>
          <w:rFonts w:cstheme="minorHAnsi"/>
          <w:sz w:val="32"/>
          <w:szCs w:val="32"/>
        </w:rPr>
      </w:pPr>
      <w:r w:rsidRPr="00025DFB">
        <w:rPr>
          <w:rFonts w:cstheme="minorHAnsi"/>
          <w:b/>
          <w:bCs/>
          <w:sz w:val="32"/>
          <w:szCs w:val="32"/>
        </w:rPr>
        <w:t>Ottavio Marino</w:t>
      </w:r>
      <w:r w:rsidRPr="00025DFB">
        <w:rPr>
          <w:rFonts w:cstheme="minorHAnsi"/>
          <w:sz w:val="32"/>
          <w:szCs w:val="32"/>
        </w:rPr>
        <w:t xml:space="preserve"> nasce a Cassano Ionio nel 1974 e qui compie i suoi primi studi. Dopo aver frequentato la facoltà di Architettura del Politecnico di Bari si dedica alla progettazione culturale. Si occupa della curatela di mostre pittoriche e fotografiche, presentazioni di libri, progetti di promozione territoriale e progetti editoriali mirati alla promozione della cultura e del territorio. Contemporaneamente cura moltissimi progetti culturali collaborando con alcuni degli artisti più rappresentativi del panorama artistico italiano ed internazionale. Nel 2013 inizia il suo percorso con la fotografia e la comunicazione mirate alla promozione del patrimonio </w:t>
      </w:r>
      <w:r w:rsidRPr="00025DFB">
        <w:rPr>
          <w:rFonts w:cstheme="minorHAnsi"/>
          <w:sz w:val="32"/>
          <w:szCs w:val="32"/>
        </w:rPr>
        <w:lastRenderedPageBreak/>
        <w:t xml:space="preserve">artistico, culturale e umano della sua terra e in pochi anni diventa uno dei fotografi più apprezzati, riconosciuti e premiati al mondo. Attualmente sono più di cento i premi vinti a livello internazionale. </w:t>
      </w:r>
    </w:p>
    <w:p w14:paraId="4B24BC22" w14:textId="3EA005EE" w:rsidR="00A14228" w:rsidRPr="00025DFB" w:rsidRDefault="00025DFB" w:rsidP="00025DFB">
      <w:pPr>
        <w:spacing w:after="0" w:line="240" w:lineRule="auto"/>
        <w:jc w:val="both"/>
        <w:rPr>
          <w:rFonts w:cstheme="minorHAnsi"/>
          <w:sz w:val="32"/>
          <w:szCs w:val="32"/>
        </w:rPr>
      </w:pPr>
      <w:r w:rsidRPr="00025DFB">
        <w:rPr>
          <w:rFonts w:cstheme="minorHAnsi"/>
          <w:sz w:val="32"/>
          <w:szCs w:val="32"/>
        </w:rPr>
        <w:t>Cura laboratori artistici in delle comunità di recupero dall</w:t>
      </w:r>
      <w:r>
        <w:rPr>
          <w:rFonts w:cstheme="minorHAnsi"/>
          <w:sz w:val="32"/>
          <w:szCs w:val="32"/>
        </w:rPr>
        <w:t>e</w:t>
      </w:r>
      <w:r w:rsidRPr="00025DFB">
        <w:rPr>
          <w:rFonts w:cstheme="minorHAnsi"/>
          <w:sz w:val="32"/>
          <w:szCs w:val="32"/>
        </w:rPr>
        <w:t xml:space="preserve"> tossicodipendenze, promuove e collabora in progetti socio educativi contro la dispersione scolastica, racconta di inclusione e delle nuove migrazioni, racconta del disagio giovanile e violenza di genere e delle bellezze della sua terra che è sempre presente nei suoi racconti fotografici.  Collabora assiduamente con le scuole del territorio in cui vive. Collabora con importantissime realtà editoriali e i suoi progetti vengono pubblicati su riviste nazionali ed internazionali quali Rai Arte e Cultura che pubblica diversi suoi editoriali, Panorama, Sky Arte, Time Magazine, Vogue Italia, L’Uomo Vogue, Il Corriere della sera. Collabora con marchi prestigiosi quali Armani, Sony, Huawei, Mondadori, Vogue. I suoi progetti fotografici che raccontano spesso di dolenti temi di attualità sono esposti in alcune delle città più importanti del mondo, New York, Roma, Milano, Parigi, Budapest, Atene, Tokyo sono solo alcune delle tante città che ospitano sue mostre. Alcune sue opere fanno parte delle collezioni permanenti di alcuni importanti musei italiani, è stato inserito più volte nei cataloghi generali degli artisti italiani più importanti e rappresentativi a partire dal Novecento fino ad oggi.</w:t>
      </w:r>
    </w:p>
    <w:sectPr w:rsidR="00A14228" w:rsidRPr="00025D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9D"/>
    <w:rsid w:val="00025DFB"/>
    <w:rsid w:val="0038262B"/>
    <w:rsid w:val="003E6709"/>
    <w:rsid w:val="005D5532"/>
    <w:rsid w:val="0062759F"/>
    <w:rsid w:val="00743C2E"/>
    <w:rsid w:val="00885345"/>
    <w:rsid w:val="00893D2B"/>
    <w:rsid w:val="009D39D8"/>
    <w:rsid w:val="00A14228"/>
    <w:rsid w:val="00A35CA5"/>
    <w:rsid w:val="00BF54CC"/>
    <w:rsid w:val="00CF5E97"/>
    <w:rsid w:val="00D04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F9ED"/>
  <w15:chartTrackingRefBased/>
  <w15:docId w15:val="{10752605-57F1-4550-8923-A0D5201C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5CA5"/>
  </w:style>
  <w:style w:type="paragraph" w:styleId="Titolo1">
    <w:name w:val="heading 1"/>
    <w:basedOn w:val="Normale"/>
    <w:next w:val="Normale"/>
    <w:link w:val="Titolo1Carattere"/>
    <w:uiPriority w:val="9"/>
    <w:qFormat/>
    <w:rsid w:val="00D04F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04F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04F9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04F9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04F9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04F9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04F9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04F9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04F9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4F9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04F9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04F9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04F9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04F9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04F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04F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04F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04F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04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04F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04F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04F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04F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04F9D"/>
    <w:rPr>
      <w:i/>
      <w:iCs/>
      <w:color w:val="404040" w:themeColor="text1" w:themeTint="BF"/>
    </w:rPr>
  </w:style>
  <w:style w:type="paragraph" w:styleId="Paragrafoelenco">
    <w:name w:val="List Paragraph"/>
    <w:basedOn w:val="Normale"/>
    <w:uiPriority w:val="34"/>
    <w:qFormat/>
    <w:rsid w:val="00D04F9D"/>
    <w:pPr>
      <w:ind w:left="720"/>
      <w:contextualSpacing/>
    </w:pPr>
  </w:style>
  <w:style w:type="character" w:styleId="Enfasiintensa">
    <w:name w:val="Intense Emphasis"/>
    <w:basedOn w:val="Carpredefinitoparagrafo"/>
    <w:uiPriority w:val="21"/>
    <w:qFormat/>
    <w:rsid w:val="00D04F9D"/>
    <w:rPr>
      <w:i/>
      <w:iCs/>
      <w:color w:val="2F5496" w:themeColor="accent1" w:themeShade="BF"/>
    </w:rPr>
  </w:style>
  <w:style w:type="paragraph" w:styleId="Citazioneintensa">
    <w:name w:val="Intense Quote"/>
    <w:basedOn w:val="Normale"/>
    <w:next w:val="Normale"/>
    <w:link w:val="CitazioneintensaCarattere"/>
    <w:uiPriority w:val="30"/>
    <w:qFormat/>
    <w:rsid w:val="00D04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04F9D"/>
    <w:rPr>
      <w:i/>
      <w:iCs/>
      <w:color w:val="2F5496" w:themeColor="accent1" w:themeShade="BF"/>
    </w:rPr>
  </w:style>
  <w:style w:type="character" w:styleId="Riferimentointenso">
    <w:name w:val="Intense Reference"/>
    <w:basedOn w:val="Carpredefinitoparagrafo"/>
    <w:uiPriority w:val="32"/>
    <w:qFormat/>
    <w:rsid w:val="00D04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lanza</dc:creator>
  <cp:keywords/>
  <dc:description/>
  <cp:lastModifiedBy>Segreteria2</cp:lastModifiedBy>
  <cp:revision>7</cp:revision>
  <dcterms:created xsi:type="dcterms:W3CDTF">2025-06-18T19:35:00Z</dcterms:created>
  <dcterms:modified xsi:type="dcterms:W3CDTF">2025-06-19T10:13:00Z</dcterms:modified>
</cp:coreProperties>
</file>