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E260" w14:textId="57ABE172" w:rsidR="00807B38" w:rsidRDefault="00807B38" w:rsidP="00807B38">
      <w:pPr>
        <w:pStyle w:val="NormaleWeb"/>
        <w:spacing w:before="240" w:after="120"/>
        <w:ind w:left="567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0C5772">
        <w:rPr>
          <w:rFonts w:ascii="Arial" w:hAnsi="Arial" w:cs="Arial"/>
          <w:b/>
          <w:i/>
          <w:iCs/>
          <w:sz w:val="20"/>
          <w:szCs w:val="20"/>
        </w:rPr>
        <w:t>Al Comune di</w:t>
      </w:r>
      <w:bookmarkStart w:id="0" w:name="comune__001"/>
      <w:bookmarkEnd w:id="0"/>
      <w:r w:rsidRPr="000C5772">
        <w:rPr>
          <w:rFonts w:ascii="Arial" w:hAnsi="Arial" w:cs="Arial"/>
          <w:b/>
          <w:i/>
          <w:iCs/>
          <w:sz w:val="20"/>
          <w:szCs w:val="20"/>
        </w:rPr>
        <w:t xml:space="preserve"> Cassano All’Ionio</w:t>
      </w:r>
    </w:p>
    <w:p w14:paraId="77F4C101" w14:textId="1A06CD81" w:rsidR="005120D2" w:rsidRDefault="005120D2" w:rsidP="00807B38">
      <w:pPr>
        <w:pStyle w:val="NormaleWeb"/>
        <w:spacing w:before="240" w:after="120"/>
        <w:ind w:left="5670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All’Area II – Ufficio dei Servizi Sociali</w:t>
      </w:r>
    </w:p>
    <w:p w14:paraId="68A1D9FB" w14:textId="5988427C" w:rsidR="0015174B" w:rsidRPr="00227015" w:rsidRDefault="0015174B" w:rsidP="0015174B">
      <w:pPr>
        <w:widowControl w:val="0"/>
        <w:autoSpaceDE w:val="0"/>
        <w:adjustRightInd w:val="0"/>
        <w:spacing w:line="333" w:lineRule="exact"/>
        <w:ind w:left="3617" w:right="3593"/>
        <w:jc w:val="center"/>
        <w:rPr>
          <w:b/>
        </w:rPr>
      </w:pPr>
    </w:p>
    <w:p w14:paraId="12488D04" w14:textId="433B5EAD" w:rsidR="00807B38" w:rsidRDefault="00807B38" w:rsidP="00807B38">
      <w:pPr>
        <w:pStyle w:val="NormaleWeb"/>
        <w:spacing w:before="240" w:after="240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Richiesta dell’</w:t>
      </w:r>
      <w:r w:rsidR="005120D2">
        <w:rPr>
          <w:rFonts w:ascii="Arial" w:hAnsi="Arial" w:cs="Arial"/>
          <w:b/>
          <w:bCs/>
          <w:sz w:val="28"/>
          <w:szCs w:val="20"/>
        </w:rPr>
        <w:t>A</w:t>
      </w:r>
      <w:r>
        <w:rPr>
          <w:rFonts w:ascii="Arial" w:hAnsi="Arial" w:cs="Arial"/>
          <w:b/>
          <w:bCs/>
          <w:sz w:val="28"/>
          <w:szCs w:val="20"/>
        </w:rPr>
        <w:t xml:space="preserve">ssegno di </w:t>
      </w:r>
      <w:r w:rsidR="005120D2">
        <w:rPr>
          <w:rFonts w:ascii="Arial" w:hAnsi="Arial" w:cs="Arial"/>
          <w:b/>
          <w:bCs/>
          <w:sz w:val="28"/>
          <w:szCs w:val="20"/>
        </w:rPr>
        <w:t>M</w:t>
      </w:r>
      <w:r>
        <w:rPr>
          <w:rFonts w:ascii="Arial" w:hAnsi="Arial" w:cs="Arial"/>
          <w:b/>
          <w:bCs/>
          <w:sz w:val="28"/>
          <w:szCs w:val="20"/>
        </w:rPr>
        <w:t>aternità</w:t>
      </w:r>
      <w:r>
        <w:t xml:space="preserve"> </w:t>
      </w:r>
      <w:r w:rsidRPr="00306B3F">
        <w:rPr>
          <w:rFonts w:ascii="Arial" w:hAnsi="Arial" w:cs="Arial"/>
          <w:b/>
          <w:bCs/>
          <w:sz w:val="28"/>
          <w:szCs w:val="20"/>
        </w:rPr>
        <w:t>per l’Anno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  <w:r w:rsidRPr="00306B3F">
        <w:rPr>
          <w:rFonts w:ascii="Arial" w:hAnsi="Arial" w:cs="Arial"/>
          <w:b/>
          <w:bCs/>
          <w:sz w:val="28"/>
          <w:szCs w:val="20"/>
        </w:rPr>
        <w:t>202</w:t>
      </w:r>
      <w:r w:rsidR="00E61FD8">
        <w:rPr>
          <w:rFonts w:ascii="Arial" w:hAnsi="Arial" w:cs="Arial"/>
          <w:b/>
          <w:bCs/>
          <w:sz w:val="28"/>
          <w:szCs w:val="20"/>
        </w:rPr>
        <w:t>5</w:t>
      </w:r>
    </w:p>
    <w:p w14:paraId="06DE2751" w14:textId="77777777" w:rsidR="00807B38" w:rsidRDefault="00807B38" w:rsidP="00807B38">
      <w:pPr>
        <w:pStyle w:val="NormaleWeb"/>
        <w:spacing w:before="240" w:after="240"/>
        <w:jc w:val="both"/>
      </w:pPr>
    </w:p>
    <w:p w14:paraId="5EA126CE" w14:textId="77777777" w:rsidR="002F64A3" w:rsidRDefault="00AF2C68" w:rsidP="0015174B">
      <w:pPr>
        <w:pStyle w:val="NormaleWeb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sottoscritto/a: ..........................................................................................................................................</w:t>
      </w:r>
    </w:p>
    <w:p w14:paraId="675A9FA0" w14:textId="77777777" w:rsidR="002F64A3" w:rsidRDefault="00AF2C68">
      <w:pPr>
        <w:pStyle w:val="NormaleWeb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bookmarkStart w:id="1" w:name="nominat__001"/>
      <w:bookmarkEnd w:id="1"/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Start w:id="2" w:name="nascom__001"/>
      <w:bookmarkStart w:id="3" w:name="naspro__001"/>
      <w:bookmarkEnd w:id="2"/>
      <w:bookmarkEnd w:id="3"/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..............................................................................................................................., il </w:t>
      </w:r>
      <w:bookmarkStart w:id="4" w:name="nasdat__001"/>
      <w:bookmarkEnd w:id="4"/>
      <w:r>
        <w:rPr>
          <w:rFonts w:ascii="Arial" w:hAnsi="Arial" w:cs="Arial"/>
          <w:sz w:val="20"/>
          <w:szCs w:val="20"/>
        </w:rPr>
        <w:t>....../....../............,</w:t>
      </w:r>
    </w:p>
    <w:p w14:paraId="1AAAA175" w14:textId="77777777" w:rsidR="002F64A3" w:rsidRDefault="00AF2C68">
      <w:pPr>
        <w:pStyle w:val="NormaleWeb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bookmarkStart w:id="5" w:name="codfis__001"/>
      <w:bookmarkEnd w:id="5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.................................................................................................................., residente in codesto</w:t>
      </w:r>
    </w:p>
    <w:p w14:paraId="1F00C14D" w14:textId="77777777" w:rsidR="002F64A3" w:rsidRDefault="00AF2C68">
      <w:pPr>
        <w:pStyle w:val="NormaleWeb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Comune in via </w:t>
      </w:r>
      <w:bookmarkStart w:id="6" w:name="resvia__001"/>
      <w:bookmarkEnd w:id="6"/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..............................................................................................................................., n. </w:t>
      </w:r>
      <w:bookmarkStart w:id="7" w:name="resciv__001"/>
      <w:bookmarkEnd w:id="7"/>
      <w:r>
        <w:rPr>
          <w:rFonts w:ascii="Arial" w:hAnsi="Arial" w:cs="Arial"/>
          <w:sz w:val="20"/>
          <w:szCs w:val="20"/>
        </w:rPr>
        <w:t>...............,</w:t>
      </w:r>
    </w:p>
    <w:p w14:paraId="7B04587F" w14:textId="77777777" w:rsidR="002F64A3" w:rsidRDefault="00AF2C68">
      <w:pPr>
        <w:pStyle w:val="NormaleWeb"/>
        <w:spacing w:before="80" w:after="80" w:line="288" w:lineRule="auto"/>
        <w:jc w:val="both"/>
      </w:pPr>
      <w:r>
        <w:rPr>
          <w:rFonts w:ascii="Wingdings 2" w:eastAsia="Wingdings 2" w:hAnsi="Wingdings 2" w:cs="Wingdings 2"/>
          <w:sz w:val="20"/>
          <w:szCs w:val="20"/>
        </w:rPr>
        <w:t></w:t>
      </w:r>
      <w:r>
        <w:rPr>
          <w:rFonts w:ascii="Arial" w:hAnsi="Arial" w:cs="Arial"/>
          <w:sz w:val="20"/>
          <w:szCs w:val="20"/>
        </w:rPr>
        <w:t xml:space="preserve"> </w:t>
      </w:r>
      <w:bookmarkStart w:id="8" w:name="restel__001"/>
      <w:bookmarkEnd w:id="8"/>
      <w:r>
        <w:rPr>
          <w:rFonts w:ascii="Arial" w:hAnsi="Arial" w:cs="Arial"/>
          <w:sz w:val="20"/>
          <w:szCs w:val="20"/>
        </w:rPr>
        <w:t>......................................................., indirizzo di posta elettronica .................................................................,</w:t>
      </w:r>
    </w:p>
    <w:p w14:paraId="70C402CF" w14:textId="77777777" w:rsidR="002F64A3" w:rsidRDefault="00AF2C68">
      <w:pPr>
        <w:pStyle w:val="NormaleWeb"/>
        <w:spacing w:before="80" w:after="8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14:paraId="2AACB703" w14:textId="77777777" w:rsidR="002F64A3" w:rsidRDefault="00AF2C68">
      <w:pPr>
        <w:pStyle w:val="NormaleWeb"/>
        <w:tabs>
          <w:tab w:val="left" w:pos="2160"/>
          <w:tab w:val="left" w:pos="4140"/>
        </w:tabs>
        <w:spacing w:before="80" w:after="80" w:line="288" w:lineRule="auto"/>
        <w:ind w:left="284"/>
        <w:jc w:val="both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madre;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padre;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affidatario/a preadottivo;</w:t>
      </w:r>
    </w:p>
    <w:p w14:paraId="5FF1F0D2" w14:textId="600DFAFC" w:rsidR="0015174B" w:rsidRDefault="00AF2C68" w:rsidP="0015174B">
      <w:pPr>
        <w:pStyle w:val="NormaleWeb"/>
        <w:tabs>
          <w:tab w:val="left" w:pos="2160"/>
          <w:tab w:val="left" w:pos="4140"/>
        </w:tabs>
        <w:spacing w:before="80" w:after="80" w:line="288" w:lineRule="auto"/>
        <w:ind w:left="284"/>
        <w:jc w:val="both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adottante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coniugato;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non </w:t>
      </w:r>
      <w:proofErr w:type="gramStart"/>
      <w:r>
        <w:rPr>
          <w:rFonts w:ascii="Arial" w:hAnsi="Arial" w:cs="Arial"/>
          <w:sz w:val="20"/>
          <w:szCs w:val="20"/>
        </w:rPr>
        <w:t>coniugato;</w:t>
      </w:r>
      <w:r w:rsidR="0015174B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5174B">
        <w:rPr>
          <w:rFonts w:ascii="Arial" w:hAnsi="Arial" w:cs="Arial"/>
          <w:sz w:val="20"/>
          <w:szCs w:val="20"/>
        </w:rPr>
        <w:t xml:space="preserve">       </w:t>
      </w:r>
      <w:r w:rsidR="0015174B">
        <w:rPr>
          <w:rFonts w:ascii="Wingdings" w:eastAsia="Wingdings" w:hAnsi="Wingdings" w:cs="Wingdings"/>
          <w:szCs w:val="20"/>
        </w:rPr>
        <w:t></w:t>
      </w:r>
      <w:r w:rsidR="0015174B">
        <w:rPr>
          <w:rFonts w:ascii="Arial" w:hAnsi="Arial" w:cs="Arial"/>
          <w:sz w:val="20"/>
          <w:szCs w:val="20"/>
        </w:rPr>
        <w:t xml:space="preserve"> altro _______________________;</w:t>
      </w:r>
    </w:p>
    <w:p w14:paraId="3EF5B2A6" w14:textId="5FB0814D" w:rsidR="002F64A3" w:rsidRDefault="002F64A3">
      <w:pPr>
        <w:pStyle w:val="NormaleWeb"/>
        <w:tabs>
          <w:tab w:val="left" w:pos="2160"/>
          <w:tab w:val="left" w:pos="4140"/>
        </w:tabs>
        <w:spacing w:before="80" w:after="80" w:line="288" w:lineRule="auto"/>
        <w:ind w:left="284"/>
        <w:jc w:val="both"/>
      </w:pPr>
    </w:p>
    <w:p w14:paraId="72D36BDC" w14:textId="77777777" w:rsidR="002F64A3" w:rsidRDefault="00AF2C68">
      <w:pPr>
        <w:pStyle w:val="NormaleWeb"/>
        <w:spacing w:before="80" w:after="80"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del/dei minore/i:</w:t>
      </w:r>
    </w:p>
    <w:tbl>
      <w:tblPr>
        <w:tblW w:w="5077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3713"/>
        <w:gridCol w:w="2126"/>
        <w:gridCol w:w="1596"/>
        <w:gridCol w:w="1733"/>
      </w:tblGrid>
      <w:tr w:rsidR="002F64A3" w14:paraId="33090723" w14:textId="77777777" w:rsidTr="0015174B">
        <w:trPr>
          <w:trHeight w:val="28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DC3CB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D19BD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13D14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104CE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212D4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</w:tr>
      <w:tr w:rsidR="002F64A3" w14:paraId="75B216D0" w14:textId="77777777" w:rsidTr="0015174B">
        <w:trPr>
          <w:trHeight w:val="312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C63A56D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5CE4408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5149D15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2DAEE9F" w14:textId="77777777" w:rsidR="002F64A3" w:rsidRDefault="00AF2C68">
            <w:pPr>
              <w:pStyle w:val="NormaleWeb"/>
              <w:spacing w:before="80" w:after="8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....../....../............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40101E2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</w:tc>
      </w:tr>
      <w:tr w:rsidR="002F64A3" w14:paraId="54177F03" w14:textId="77777777" w:rsidTr="0015174B">
        <w:trPr>
          <w:trHeight w:val="312"/>
          <w:jc w:val="center"/>
        </w:trPr>
        <w:tc>
          <w:tcPr>
            <w:tcW w:w="6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C220FFD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  <w:tc>
          <w:tcPr>
            <w:tcW w:w="37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CC4270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1DA140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FBFD092" w14:textId="77777777" w:rsidR="002F64A3" w:rsidRDefault="00AF2C68">
            <w:pPr>
              <w:pStyle w:val="NormaleWeb"/>
              <w:spacing w:before="80" w:after="8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....../....../............</w:t>
            </w:r>
          </w:p>
        </w:tc>
        <w:tc>
          <w:tcPr>
            <w:tcW w:w="17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CB12CFC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</w:tc>
      </w:tr>
      <w:tr w:rsidR="002F64A3" w14:paraId="66AB1C6A" w14:textId="77777777" w:rsidTr="0015174B">
        <w:trPr>
          <w:trHeight w:val="312"/>
          <w:jc w:val="center"/>
        </w:trPr>
        <w:tc>
          <w:tcPr>
            <w:tcW w:w="6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706A29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  <w:tc>
          <w:tcPr>
            <w:tcW w:w="37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57918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2234B28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F073BA3" w14:textId="77777777" w:rsidR="002F64A3" w:rsidRDefault="00AF2C68">
            <w:pPr>
              <w:pStyle w:val="NormaleWeb"/>
              <w:spacing w:before="80" w:after="8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....../....../............</w:t>
            </w:r>
          </w:p>
        </w:tc>
        <w:tc>
          <w:tcPr>
            <w:tcW w:w="17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387AAAA" w14:textId="77777777" w:rsidR="002F64A3" w:rsidRDefault="00AF2C68"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</w:tc>
      </w:tr>
    </w:tbl>
    <w:p w14:paraId="51C3DEE1" w14:textId="77777777" w:rsidR="002F64A3" w:rsidRDefault="00AF2C68">
      <w:pPr>
        <w:pStyle w:val="NormaleWeb"/>
        <w:spacing w:before="240" w:after="240" w:line="288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624A3D7F" w14:textId="77777777" w:rsidR="002F64A3" w:rsidRDefault="00AF2C68">
      <w:pPr>
        <w:pStyle w:val="NormaleWeb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concessione dell’assegno di maternità previsto dall’art. 74 del T.U. 26 marzo 2001, n. 151.</w:t>
      </w:r>
    </w:p>
    <w:p w14:paraId="55261038" w14:textId="28E0B350" w:rsidR="002F64A3" w:rsidRDefault="00AF2C68" w:rsidP="00807B38">
      <w:pPr>
        <w:pStyle w:val="NormaleWeb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 w14:paraId="30492171" w14:textId="77777777" w:rsidR="002F64A3" w:rsidRDefault="00AF2C68">
      <w:pPr>
        <w:pStyle w:val="NormaleWeb"/>
        <w:spacing w:before="240" w:after="240" w:line="288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0094B183" w14:textId="77777777" w:rsidR="002F64A3" w:rsidRDefault="00AF2C68">
      <w:pPr>
        <w:pStyle w:val="NormaleWeb"/>
        <w:spacing w:before="80" w:after="80" w:line="288" w:lineRule="auto"/>
        <w:ind w:left="284" w:hanging="284"/>
        <w:jc w:val="both"/>
      </w:pPr>
      <w:bookmarkStart w:id="9" w:name="flgdic0__001"/>
      <w:bookmarkEnd w:id="9"/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ab/>
        <w:t>di essere in possesso della cittadinanza italiana;</w:t>
      </w:r>
      <w:bookmarkStart w:id="10" w:name="flgdic1__001"/>
      <w:bookmarkEnd w:id="10"/>
    </w:p>
    <w:p w14:paraId="636AB0AD" w14:textId="77777777" w:rsidR="002F64A3" w:rsidRDefault="00AF2C68">
      <w:pPr>
        <w:pStyle w:val="NormaleWeb"/>
        <w:spacing w:before="80" w:after="80" w:line="288" w:lineRule="auto"/>
        <w:ind w:left="284" w:hanging="284"/>
        <w:jc w:val="both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ab/>
        <w:t>di essere cittadino/a comunitario/a;</w:t>
      </w:r>
    </w:p>
    <w:p w14:paraId="0F08BEA2" w14:textId="77777777" w:rsidR="002F64A3" w:rsidRDefault="00AF2C68">
      <w:pPr>
        <w:pStyle w:val="NormaleWeb"/>
        <w:spacing w:before="80" w:after="80" w:line="288" w:lineRule="auto"/>
        <w:ind w:left="284" w:hanging="284"/>
        <w:jc w:val="both"/>
      </w:pPr>
      <w:bookmarkStart w:id="11" w:name="flgdic2__001"/>
      <w:bookmarkEnd w:id="11"/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ab/>
        <w:t>di essere titolare dello status di rifugiato politico (possesso del titolo di viaggio);</w:t>
      </w:r>
    </w:p>
    <w:p w14:paraId="4D276099" w14:textId="310794ED" w:rsidR="002F64A3" w:rsidRDefault="002A00A0">
      <w:pPr>
        <w:pStyle w:val="NormaleWeb"/>
        <w:spacing w:before="80" w:after="80" w:line="288" w:lineRule="auto"/>
        <w:ind w:left="284" w:hanging="284"/>
        <w:jc w:val="both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ab/>
        <w:t>di essere titolare di permesso di soggiorno della validità minima di un anno;</w:t>
      </w:r>
    </w:p>
    <w:p w14:paraId="3070DB71" w14:textId="2F1F0178" w:rsidR="00807B38" w:rsidRDefault="00AF2C68" w:rsidP="00807B38">
      <w:pPr>
        <w:pStyle w:val="NormaleWeb"/>
        <w:spacing w:before="80" w:after="80" w:line="264" w:lineRule="auto"/>
        <w:ind w:left="284" w:hanging="284"/>
        <w:jc w:val="both"/>
      </w:pPr>
      <w:bookmarkStart w:id="12" w:name="flgdic3__001"/>
      <w:bookmarkStart w:id="13" w:name="flgdic4__001"/>
      <w:bookmarkStart w:id="14" w:name="flgdic5__001"/>
      <w:bookmarkEnd w:id="12"/>
      <w:bookmarkEnd w:id="13"/>
      <w:bookmarkEnd w:id="14"/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 xml:space="preserve">di non prestare alcuna attività lavorativa e, conseguentemente, di non avere diritto per l’evento di cui </w:t>
      </w:r>
      <w:r>
        <w:rPr>
          <w:rFonts w:ascii="Arial" w:hAnsi="Arial" w:cs="Arial"/>
          <w:sz w:val="20"/>
          <w:szCs w:val="20"/>
        </w:rPr>
        <w:t>trattasi, ad alcuna prestazione previdenziale o economica;</w:t>
      </w:r>
      <w:bookmarkStart w:id="15" w:name="flgdic6__001"/>
      <w:bookmarkEnd w:id="15"/>
    </w:p>
    <w:p w14:paraId="53883401" w14:textId="77777777" w:rsidR="00807B38" w:rsidRPr="00807B38" w:rsidRDefault="00807B38" w:rsidP="00807B38">
      <w:pPr>
        <w:pStyle w:val="NormaleWeb"/>
        <w:spacing w:before="80" w:after="80" w:line="264" w:lineRule="auto"/>
        <w:ind w:left="284" w:hanging="284"/>
        <w:jc w:val="both"/>
      </w:pPr>
    </w:p>
    <w:p w14:paraId="5E9CB6DF" w14:textId="001B3FF2" w:rsidR="002F64A3" w:rsidRDefault="00AF2C68">
      <w:pPr>
        <w:pStyle w:val="NormaleWeb"/>
        <w:spacing w:before="200" w:after="200" w:line="264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ALLEGA</w:t>
      </w:r>
    </w:p>
    <w:p w14:paraId="3D2068C5" w14:textId="5DC87548" w:rsidR="002F64A3" w:rsidRDefault="00A00FFB" w:rsidP="00A00FFB">
      <w:pPr>
        <w:pStyle w:val="NormaleWeb"/>
        <w:numPr>
          <w:ilvl w:val="0"/>
          <w:numId w:val="3"/>
        </w:numPr>
        <w:spacing w:before="80" w:after="80" w:line="264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lastRenderedPageBreak/>
        <w:t>C</w:t>
      </w:r>
      <w:r w:rsidR="00AF2C68">
        <w:rPr>
          <w:rFonts w:ascii="Arial" w:hAnsi="Arial" w:cs="Arial"/>
          <w:spacing w:val="-2"/>
          <w:sz w:val="20"/>
          <w:szCs w:val="20"/>
        </w:rPr>
        <w:t>ertificazione I.S.E.E (Decreto Legislativo n. 109 del 31/03/1998 e Decreto Legislativo n. 130 del 03/05/2000) delle condizioni economiche del proprio nucleo familiare</w:t>
      </w:r>
    </w:p>
    <w:p w14:paraId="1F602CA7" w14:textId="77777777" w:rsidR="002F64A3" w:rsidRDefault="00AF2C68">
      <w:pPr>
        <w:pStyle w:val="NormaleWeb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Copia documento d’identità</w:t>
      </w:r>
    </w:p>
    <w:p w14:paraId="479DC966" w14:textId="16FB9B8A" w:rsidR="002F64A3" w:rsidRDefault="00AF2C68">
      <w:pPr>
        <w:pStyle w:val="NormaleWeb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(eventuale) Copia titolo di soggiorno</w:t>
      </w:r>
    </w:p>
    <w:p w14:paraId="0B4439E1" w14:textId="77777777" w:rsidR="002F64A3" w:rsidRDefault="00AF2C68">
      <w:pPr>
        <w:pStyle w:val="NormaleWeb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(eventuale) Decreto di adozione senza affidamento o di affidamento preadottivo</w:t>
      </w:r>
    </w:p>
    <w:p w14:paraId="155B9E0E" w14:textId="76CB47EA" w:rsidR="00306B3F" w:rsidRPr="00306B3F" w:rsidRDefault="00306B3F">
      <w:pPr>
        <w:pStyle w:val="NormaleWeb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306B3F">
        <w:rPr>
          <w:rFonts w:ascii="Arial" w:hAnsi="Arial" w:cs="Arial"/>
          <w:b/>
          <w:color w:val="000000"/>
          <w:sz w:val="20"/>
          <w:szCs w:val="20"/>
        </w:rPr>
        <w:t>D</w:t>
      </w:r>
      <w:r w:rsidRPr="00306B3F">
        <w:rPr>
          <w:rFonts w:ascii="Arial" w:hAnsi="Arial" w:cs="Arial"/>
          <w:color w:val="000000"/>
          <w:sz w:val="20"/>
          <w:szCs w:val="20"/>
        </w:rPr>
        <w:t>ichiarazione Sostitutiva Unica delle condizioni economiche del nucleo familiare</w:t>
      </w:r>
    </w:p>
    <w:p w14:paraId="7B0E7DA8" w14:textId="77777777" w:rsidR="00306B3F" w:rsidRPr="00306B3F" w:rsidRDefault="00306B3F" w:rsidP="00306B3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06B3F">
        <w:rPr>
          <w:rFonts w:ascii="Arial" w:hAnsi="Arial" w:cs="Arial"/>
          <w:b/>
          <w:color w:val="000000"/>
          <w:sz w:val="20"/>
          <w:szCs w:val="20"/>
        </w:rPr>
        <w:t>A</w:t>
      </w:r>
      <w:r w:rsidRPr="00306B3F">
        <w:rPr>
          <w:rFonts w:ascii="Arial" w:hAnsi="Arial" w:cs="Arial"/>
          <w:color w:val="000000"/>
          <w:sz w:val="20"/>
          <w:szCs w:val="20"/>
        </w:rPr>
        <w:t xml:space="preserve">utocertificazione dello </w:t>
      </w:r>
      <w:r w:rsidRPr="00306B3F">
        <w:rPr>
          <w:rFonts w:ascii="Arial" w:hAnsi="Arial" w:cs="Arial"/>
          <w:b/>
          <w:color w:val="000000"/>
          <w:sz w:val="20"/>
          <w:szCs w:val="20"/>
        </w:rPr>
        <w:t>S</w:t>
      </w:r>
      <w:r w:rsidRPr="00306B3F">
        <w:rPr>
          <w:rFonts w:ascii="Arial" w:hAnsi="Arial" w:cs="Arial"/>
          <w:color w:val="000000"/>
          <w:sz w:val="20"/>
          <w:szCs w:val="20"/>
        </w:rPr>
        <w:t xml:space="preserve">tato di Famiglia con paternità e maternità; </w:t>
      </w:r>
    </w:p>
    <w:p w14:paraId="72CE9A9D" w14:textId="43AA044E" w:rsidR="00306B3F" w:rsidRPr="00A00FFB" w:rsidRDefault="00306B3F" w:rsidP="00306B3F">
      <w:pPr>
        <w:pStyle w:val="NormaleWeb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306B3F">
        <w:rPr>
          <w:rFonts w:ascii="Arial" w:hAnsi="Arial" w:cs="Arial"/>
          <w:b/>
          <w:sz w:val="20"/>
          <w:szCs w:val="20"/>
        </w:rPr>
        <w:t>C</w:t>
      </w:r>
      <w:r w:rsidRPr="00306B3F">
        <w:rPr>
          <w:rFonts w:ascii="Arial" w:hAnsi="Arial" w:cs="Arial"/>
          <w:sz w:val="20"/>
          <w:szCs w:val="20"/>
        </w:rPr>
        <w:t>opia Estremi Coordinate Bancarie - Postali o altro;</w:t>
      </w:r>
    </w:p>
    <w:p w14:paraId="6811B50D" w14:textId="77777777" w:rsidR="00A00FFB" w:rsidRPr="00306B3F" w:rsidRDefault="00A00FFB" w:rsidP="00A00FFB">
      <w:pPr>
        <w:pStyle w:val="NormaleWeb"/>
        <w:spacing w:before="80" w:after="80" w:line="264" w:lineRule="auto"/>
        <w:ind w:left="720"/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4583DBEC" w14:textId="77777777" w:rsidR="008F30E3" w:rsidRDefault="008F30E3" w:rsidP="008F30E3">
      <w:pPr>
        <w:pStyle w:val="NormaleWeb"/>
        <w:spacing w:before="200" w:after="200" w:line="264" w:lineRule="auto"/>
        <w:jc w:val="center"/>
      </w:pPr>
      <w:r>
        <w:rPr>
          <w:rFonts w:ascii="Arial" w:hAnsi="Arial" w:cs="Arial"/>
          <w:b/>
          <w:bCs/>
          <w:spacing w:val="40"/>
          <w:sz w:val="20"/>
          <w:szCs w:val="20"/>
        </w:rPr>
        <w:t>CHIEDE QUIND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6E98D974" w14:textId="0A5B93B6" w:rsidR="008F30E3" w:rsidRDefault="008F30E3" w:rsidP="008F30E3">
      <w:pPr>
        <w:pStyle w:val="NormaleWeb"/>
        <w:spacing w:before="80" w:after="8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pagamento dell’assegno secondo la seguente</w:t>
      </w:r>
    </w:p>
    <w:p w14:paraId="763E5460" w14:textId="77777777" w:rsidR="00A00FFB" w:rsidRDefault="00A00FFB" w:rsidP="008F30E3">
      <w:pPr>
        <w:pStyle w:val="NormaleWeb"/>
        <w:spacing w:before="80" w:after="80" w:line="264" w:lineRule="auto"/>
        <w:jc w:val="both"/>
        <w:rPr>
          <w:rFonts w:ascii="Arial" w:hAnsi="Arial" w:cs="Arial"/>
          <w:sz w:val="20"/>
          <w:szCs w:val="20"/>
        </w:rPr>
      </w:pPr>
    </w:p>
    <w:p w14:paraId="78DB267B" w14:textId="77777777" w:rsidR="008F30E3" w:rsidRDefault="008F30E3" w:rsidP="008F30E3">
      <w:pPr>
        <w:pStyle w:val="NormaleWeb"/>
        <w:spacing w:before="80" w:after="80" w:line="264" w:lineRule="auto"/>
        <w:jc w:val="center"/>
      </w:pPr>
      <w:r>
        <w:rPr>
          <w:rFonts w:ascii="Arial" w:hAnsi="Arial" w:cs="Arial"/>
          <w:b/>
          <w:sz w:val="20"/>
          <w:szCs w:val="20"/>
        </w:rPr>
        <w:t>Modalità di pagamento</w:t>
      </w:r>
    </w:p>
    <w:p w14:paraId="0A6039E4" w14:textId="77777777" w:rsidR="008F30E3" w:rsidRDefault="008F30E3" w:rsidP="008F30E3">
      <w:pPr>
        <w:pStyle w:val="NormaleWeb"/>
        <w:spacing w:before="80" w:after="80" w:line="264" w:lineRule="auto"/>
        <w:ind w:left="284"/>
        <w:jc w:val="both"/>
      </w:pPr>
      <w:r>
        <w:rPr>
          <w:rFonts w:ascii="Wingdings" w:eastAsia="Wingdings" w:hAnsi="Wingdings" w:cs="Wingdings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accredito sul conto corrente bancario o postale</w:t>
      </w:r>
    </w:p>
    <w:tbl>
      <w:tblPr>
        <w:tblW w:w="8075" w:type="dxa"/>
        <w:tblInd w:w="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377"/>
      </w:tblGrid>
      <w:tr w:rsidR="008F30E3" w14:paraId="73C0F441" w14:textId="77777777" w:rsidTr="0077490E">
        <w:trPr>
          <w:trHeight w:val="227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A763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 Paese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7465A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 IBAN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2A5D0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00278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ABI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6A44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CAB</w:t>
            </w:r>
          </w:p>
        </w:tc>
        <w:tc>
          <w:tcPr>
            <w:tcW w:w="363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8A724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C/C</w:t>
            </w:r>
          </w:p>
        </w:tc>
      </w:tr>
      <w:tr w:rsidR="008F30E3" w14:paraId="3C02B1BD" w14:textId="77777777" w:rsidTr="0077490E">
        <w:trPr>
          <w:trHeight w:val="589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75C45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BAA3E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EEAEF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7A791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45039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67FF0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6DCF3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72A0D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4EB0C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9F949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D3BC3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A844E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5D5C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4EAA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AAB18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2A1AB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F0F7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1762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2FAC5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B2E2F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79A03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563C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4FA10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A0F7C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C018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62D76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AF26B" w14:textId="77777777" w:rsidR="008F30E3" w:rsidRDefault="008F30E3" w:rsidP="0077490E"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96259" w14:textId="77777777" w:rsidR="008F30E3" w:rsidRDefault="008F30E3" w:rsidP="008F30E3">
      <w:pPr>
        <w:pStyle w:val="NormaleWeb"/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IBAN</w:t>
      </w:r>
    </w:p>
    <w:p w14:paraId="3BEEBD22" w14:textId="77777777" w:rsidR="008F30E3" w:rsidRDefault="008F30E3" w:rsidP="008F30E3">
      <w:pPr>
        <w:pStyle w:val="NormaleWeb"/>
        <w:spacing w:before="120" w:after="120"/>
        <w:ind w:left="1899"/>
        <w:jc w:val="both"/>
      </w:pPr>
      <w:r>
        <w:rPr>
          <w:rFonts w:ascii="Arial" w:hAnsi="Arial" w:cs="Arial"/>
          <w:i/>
          <w:sz w:val="14"/>
          <w:szCs w:val="14"/>
        </w:rPr>
        <w:t>Composto da 27 caratteri</w:t>
      </w:r>
    </w:p>
    <w:p w14:paraId="50DAA229" w14:textId="77777777" w:rsidR="008F30E3" w:rsidRDefault="008F30E3" w:rsidP="008F30E3">
      <w:pPr>
        <w:pStyle w:val="NormaleWeb"/>
        <w:spacing w:before="200" w:after="2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 IMPEGNA</w:t>
      </w:r>
    </w:p>
    <w:p w14:paraId="6E8BCC71" w14:textId="77777777" w:rsidR="008F30E3" w:rsidRDefault="008F30E3" w:rsidP="008F30E3">
      <w:pPr>
        <w:pStyle w:val="NormaleWeb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comunicare tempestivamente l’esito di ogni eventuale altra richiesta per sostegno economico alla maternità e ogni eventuale variazione nella composizione e nella residenza del proprio nucleo familiare</w:t>
      </w:r>
    </w:p>
    <w:p w14:paraId="042F0B2F" w14:textId="77777777" w:rsidR="008F30E3" w:rsidRDefault="008F30E3" w:rsidP="008F30E3">
      <w:pPr>
        <w:pStyle w:val="NormaleWeb"/>
        <w:spacing w:before="200" w:after="2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1BCCAE91" w14:textId="77777777" w:rsidR="008F30E3" w:rsidRDefault="008F30E3" w:rsidP="008F30E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6" w:name="_Hlk524958309"/>
      <w:r>
        <w:rPr>
          <w:rFonts w:ascii="Arial" w:hAnsi="Arial" w:cs="Arial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16"/>
    <w:p w14:paraId="1651B5C3" w14:textId="77777777" w:rsidR="008F30E3" w:rsidRDefault="008F30E3" w:rsidP="008F30E3">
      <w:pPr>
        <w:pStyle w:val="NormaleWeb"/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7B6BF72" w14:textId="77777777" w:rsidR="008F30E3" w:rsidRDefault="008F30E3" w:rsidP="008F30E3">
      <w:pPr>
        <w:pStyle w:val="NormaleWeb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....................................................., lì </w:t>
      </w:r>
      <w:bookmarkStart w:id="17" w:name="datdic__001"/>
      <w:bookmarkEnd w:id="17"/>
      <w:r>
        <w:rPr>
          <w:rFonts w:ascii="Arial" w:hAnsi="Arial" w:cs="Arial"/>
          <w:sz w:val="20"/>
          <w:szCs w:val="20"/>
        </w:rPr>
        <w:t>....../....../............</w:t>
      </w:r>
    </w:p>
    <w:p w14:paraId="18DB6ECE" w14:textId="77777777" w:rsidR="008F30E3" w:rsidRDefault="008F30E3" w:rsidP="008F30E3">
      <w:pPr>
        <w:pStyle w:val="NormaleWeb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5368803" w14:textId="77777777" w:rsidR="008F30E3" w:rsidRDefault="008F30E3" w:rsidP="008F30E3">
      <w:pPr>
        <w:pStyle w:val="NormaleWeb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80CB741" w14:textId="77777777" w:rsidR="008F30E3" w:rsidRDefault="008F30E3" w:rsidP="008F30E3">
      <w:pPr>
        <w:pStyle w:val="NormaleWeb"/>
        <w:spacing w:before="120" w:after="120" w:line="276" w:lineRule="auto"/>
        <w:jc w:val="both"/>
      </w:pPr>
    </w:p>
    <w:p w14:paraId="6ADEFC1F" w14:textId="77777777" w:rsidR="008F30E3" w:rsidRDefault="008F30E3" w:rsidP="008F30E3">
      <w:pPr>
        <w:pStyle w:val="NormaleWeb"/>
        <w:spacing w:before="120" w:after="120"/>
        <w:ind w:left="6237"/>
        <w:jc w:val="center"/>
      </w:pPr>
      <w:r>
        <w:rPr>
          <w:rFonts w:ascii="Arial" w:hAnsi="Arial" w:cs="Arial"/>
          <w:b/>
          <w:bCs/>
          <w:spacing w:val="20"/>
          <w:sz w:val="20"/>
          <w:szCs w:val="20"/>
        </w:rPr>
        <w:t>FIRMA</w:t>
      </w:r>
    </w:p>
    <w:p w14:paraId="54741B5C" w14:textId="077B245B" w:rsidR="002F64A3" w:rsidRDefault="008F30E3" w:rsidP="008F30E3">
      <w:pPr>
        <w:pStyle w:val="NormaleWeb"/>
        <w:spacing w:before="240" w:after="120"/>
        <w:ind w:left="6237"/>
        <w:jc w:val="center"/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sectPr w:rsidR="002F64A3">
      <w:footerReference w:type="default" r:id="rId7"/>
      <w:footerReference w:type="first" r:id="rId8"/>
      <w:pgSz w:w="11906" w:h="16838"/>
      <w:pgMar w:top="720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2021" w14:textId="77777777" w:rsidR="007B6396" w:rsidRDefault="007B6396">
      <w:r>
        <w:separator/>
      </w:r>
    </w:p>
  </w:endnote>
  <w:endnote w:type="continuationSeparator" w:id="0">
    <w:p w14:paraId="398DEDDF" w14:textId="77777777" w:rsidR="007B6396" w:rsidRDefault="007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6A1B" w14:textId="77777777" w:rsidR="00F5535A" w:rsidRDefault="00F5535A">
    <w:pPr>
      <w:pStyle w:val="Pidipagina"/>
      <w:tabs>
        <w:tab w:val="clear" w:pos="4819"/>
        <w:tab w:val="clear" w:pos="9638"/>
      </w:tabs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6E9C" w14:textId="77777777" w:rsidR="00F5535A" w:rsidRDefault="00F5535A">
    <w:pPr>
      <w:tabs>
        <w:tab w:val="center" w:pos="4819"/>
        <w:tab w:val="right" w:pos="9638"/>
      </w:tabs>
      <w:rPr>
        <w:rFonts w:ascii="Arial" w:hAnsi="Arial" w:cs="Arial"/>
        <w:color w:val="000000"/>
        <w:sz w:val="10"/>
        <w:szCs w:val="1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E0BD" w14:textId="77777777" w:rsidR="007B6396" w:rsidRDefault="007B6396">
      <w:r>
        <w:rPr>
          <w:color w:val="000000"/>
        </w:rPr>
        <w:separator/>
      </w:r>
    </w:p>
  </w:footnote>
  <w:footnote w:type="continuationSeparator" w:id="0">
    <w:p w14:paraId="0959D6F2" w14:textId="77777777" w:rsidR="007B6396" w:rsidRDefault="007B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0B6C"/>
    <w:multiLevelType w:val="hybridMultilevel"/>
    <w:tmpl w:val="BFE6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373F"/>
    <w:multiLevelType w:val="multilevel"/>
    <w:tmpl w:val="3ED00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2C049C"/>
    <w:multiLevelType w:val="multilevel"/>
    <w:tmpl w:val="E1A28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A3"/>
    <w:rsid w:val="0015174B"/>
    <w:rsid w:val="001E1D54"/>
    <w:rsid w:val="002A00A0"/>
    <w:rsid w:val="002C6E9F"/>
    <w:rsid w:val="002F64A3"/>
    <w:rsid w:val="00306B3F"/>
    <w:rsid w:val="00461034"/>
    <w:rsid w:val="005120D2"/>
    <w:rsid w:val="005D26DA"/>
    <w:rsid w:val="00616D8A"/>
    <w:rsid w:val="00675D43"/>
    <w:rsid w:val="006844FB"/>
    <w:rsid w:val="007B6396"/>
    <w:rsid w:val="007F040F"/>
    <w:rsid w:val="00807B38"/>
    <w:rsid w:val="00846EDB"/>
    <w:rsid w:val="008F30E3"/>
    <w:rsid w:val="009136D6"/>
    <w:rsid w:val="00A00FFB"/>
    <w:rsid w:val="00A27F85"/>
    <w:rsid w:val="00AF2C68"/>
    <w:rsid w:val="00BC3C10"/>
    <w:rsid w:val="00E61FD8"/>
    <w:rsid w:val="00F43EAB"/>
    <w:rsid w:val="00F5535A"/>
    <w:rsid w:val="00F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977"/>
  <w15:docId w15:val="{9FDB5359-A00E-4A94-ABF5-2F2220EE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Grafiche E.Gaspari S.r.l.</dc:creator>
  <cp:lastModifiedBy>Iannicelli Salvatore</cp:lastModifiedBy>
  <cp:revision>2</cp:revision>
  <cp:lastPrinted>2013-01-29T08:49:00Z</cp:lastPrinted>
  <dcterms:created xsi:type="dcterms:W3CDTF">2025-02-13T13:09:00Z</dcterms:created>
  <dcterms:modified xsi:type="dcterms:W3CDTF">2025-02-13T13:09:00Z</dcterms:modified>
</cp:coreProperties>
</file>